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5DEE" w14:textId="77777777" w:rsidR="00075F1C" w:rsidRPr="00761555" w:rsidRDefault="00FD12CD">
      <w:pPr>
        <w:pStyle w:val="Title"/>
        <w:rPr>
          <w:rFonts w:ascii="Times New Roman" w:hAnsi="Times New Roman"/>
          <w:sz w:val="32"/>
        </w:rPr>
      </w:pPr>
      <w:r w:rsidRPr="00761555">
        <w:rPr>
          <w:rFonts w:ascii="Times New Roman" w:hAnsi="Times New Roman"/>
          <w:sz w:val="32"/>
        </w:rPr>
        <w:t xml:space="preserve">READING </w:t>
      </w:r>
      <w:r w:rsidR="00841260" w:rsidRPr="00761555">
        <w:rPr>
          <w:rFonts w:ascii="Times New Roman" w:hAnsi="Times New Roman"/>
          <w:sz w:val="32"/>
        </w:rPr>
        <w:t>P</w:t>
      </w:r>
      <w:r w:rsidRPr="00761555">
        <w:rPr>
          <w:rFonts w:ascii="Times New Roman" w:hAnsi="Times New Roman"/>
          <w:sz w:val="32"/>
        </w:rPr>
        <w:t xml:space="preserve">-12 </w:t>
      </w:r>
      <w:r w:rsidR="00075F1C" w:rsidRPr="00761555">
        <w:rPr>
          <w:rFonts w:ascii="Times New Roman" w:hAnsi="Times New Roman"/>
          <w:sz w:val="32"/>
        </w:rPr>
        <w:t>ENDORSEMENT</w:t>
      </w:r>
    </w:p>
    <w:p w14:paraId="53C93ACB" w14:textId="77777777" w:rsidR="00075F1C" w:rsidRPr="00761555" w:rsidRDefault="00075F1C">
      <w:pPr>
        <w:pStyle w:val="Title"/>
        <w:rPr>
          <w:rFonts w:ascii="Times New Roman" w:hAnsi="Times New Roman"/>
          <w:sz w:val="24"/>
        </w:rPr>
      </w:pPr>
      <w:r w:rsidRPr="00761555">
        <w:rPr>
          <w:rFonts w:ascii="Times New Roman" w:hAnsi="Times New Roman"/>
          <w:sz w:val="24"/>
        </w:rPr>
        <w:t>Department of Teacher Education, Whitworth</w:t>
      </w:r>
      <w:r w:rsidR="0095350B" w:rsidRPr="00761555">
        <w:rPr>
          <w:rFonts w:ascii="Times New Roman" w:hAnsi="Times New Roman"/>
          <w:sz w:val="24"/>
        </w:rPr>
        <w:t xml:space="preserve"> University</w:t>
      </w:r>
    </w:p>
    <w:p w14:paraId="69E15496" w14:textId="77777777" w:rsidR="00075F1C" w:rsidRPr="00761555" w:rsidRDefault="003A5735" w:rsidP="007C2D65">
      <w:pPr>
        <w:pStyle w:val="Subtitle"/>
        <w:rPr>
          <w:rFonts w:ascii="Times New Roman" w:hAnsi="Times New Roman"/>
        </w:rPr>
      </w:pPr>
      <w:r w:rsidRPr="00761555">
        <w:rPr>
          <w:rFonts w:ascii="Times New Roman" w:hAnsi="Times New Roman"/>
        </w:rPr>
        <w:t>Meets the Reading Endorsement for the State of Washington</w:t>
      </w:r>
    </w:p>
    <w:p w14:paraId="0476EC57" w14:textId="77777777" w:rsidR="00075F1C" w:rsidRPr="00761555" w:rsidRDefault="00075F1C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240"/>
        <w:gridCol w:w="3600"/>
      </w:tblGrid>
      <w:tr w:rsidR="00075F1C" w:rsidRPr="00761555" w14:paraId="2D45BE9E" w14:textId="77777777" w:rsidTr="00F13F12">
        <w:tc>
          <w:tcPr>
            <w:tcW w:w="4158" w:type="dxa"/>
          </w:tcPr>
          <w:p w14:paraId="61558405" w14:textId="77777777" w:rsidR="00075F1C" w:rsidRPr="00761555" w:rsidRDefault="00075F1C">
            <w:pPr>
              <w:rPr>
                <w:rFonts w:ascii="Times New Roman" w:hAnsi="Times New Roman"/>
                <w:b/>
              </w:rPr>
            </w:pPr>
            <w:r w:rsidRPr="00761555">
              <w:rPr>
                <w:rFonts w:ascii="Times New Roman" w:hAnsi="Times New Roman"/>
                <w:b/>
              </w:rPr>
              <w:t>Name:</w:t>
            </w:r>
          </w:p>
        </w:tc>
        <w:tc>
          <w:tcPr>
            <w:tcW w:w="3240" w:type="dxa"/>
          </w:tcPr>
          <w:p w14:paraId="28B6996C" w14:textId="77777777" w:rsidR="00075F1C" w:rsidRPr="00761555" w:rsidRDefault="00075F1C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ID#:</w:t>
            </w:r>
          </w:p>
        </w:tc>
        <w:tc>
          <w:tcPr>
            <w:tcW w:w="3600" w:type="dxa"/>
          </w:tcPr>
          <w:p w14:paraId="00288367" w14:textId="77777777" w:rsidR="00075F1C" w:rsidRPr="00761555" w:rsidRDefault="00075F1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Today’s Date:</w:t>
            </w:r>
          </w:p>
        </w:tc>
      </w:tr>
    </w:tbl>
    <w:p w14:paraId="67AE6FB7" w14:textId="77777777" w:rsidR="00075F1C" w:rsidRPr="00761555" w:rsidRDefault="00075F1C" w:rsidP="00FE5DF2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</w:rPr>
      </w:pPr>
      <w:r w:rsidRPr="00761555">
        <w:rPr>
          <w:rFonts w:ascii="Times New Roman" w:hAnsi="Times New Roman"/>
        </w:rPr>
        <w:t>For all transfer courses, list the actual course taken (not the Whitworth equivalent).</w:t>
      </w:r>
    </w:p>
    <w:p w14:paraId="2A00B02D" w14:textId="77777777" w:rsidR="00075F1C" w:rsidRPr="00761555" w:rsidRDefault="00075F1C" w:rsidP="003A5735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</w:rPr>
      </w:pPr>
      <w:r w:rsidRPr="00761555">
        <w:rPr>
          <w:rFonts w:ascii="Times New Roman" w:hAnsi="Times New Roman"/>
        </w:rPr>
        <w:t>All coursework must be grade of “C” or higher.</w:t>
      </w:r>
      <w:r w:rsidR="00937D8B">
        <w:rPr>
          <w:rFonts w:ascii="Times New Roman" w:hAnsi="Times New Roman"/>
        </w:rPr>
        <w:t xml:space="preserve"> </w:t>
      </w:r>
      <w:r w:rsidR="003A5735" w:rsidRPr="00761555">
        <w:rPr>
          <w:rFonts w:ascii="Times New Roman" w:hAnsi="Times New Roman"/>
        </w:rPr>
        <w:t>Certification requirements are subject to cha</w:t>
      </w:r>
      <w:r w:rsidR="00937D8B">
        <w:rPr>
          <w:rFonts w:ascii="Times New Roman" w:hAnsi="Times New Roman"/>
        </w:rPr>
        <w:t>nge by the State of Washington.</w:t>
      </w:r>
      <w:r w:rsidR="00A34A81" w:rsidRPr="00761555">
        <w:rPr>
          <w:rFonts w:ascii="Times New Roman" w:hAnsi="Times New Roman"/>
        </w:rPr>
        <w:t xml:space="preserve"> Candidates must pass the</w:t>
      </w:r>
      <w:r w:rsidR="001236C2" w:rsidRPr="00761555">
        <w:rPr>
          <w:rFonts w:ascii="Times New Roman" w:hAnsi="Times New Roman"/>
        </w:rPr>
        <w:t xml:space="preserve"> NES</w:t>
      </w:r>
      <w:r w:rsidR="003A5735" w:rsidRPr="00761555">
        <w:rPr>
          <w:rFonts w:ascii="Times New Roman" w:hAnsi="Times New Roman"/>
        </w:rPr>
        <w:t xml:space="preserve"> in Reading in addition to the following requirements.</w:t>
      </w:r>
    </w:p>
    <w:p w14:paraId="77736903" w14:textId="77777777" w:rsidR="003A5735" w:rsidRPr="00761555" w:rsidRDefault="003A5735" w:rsidP="003A5735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</w:rPr>
      </w:pPr>
    </w:p>
    <w:p w14:paraId="2190A0E9" w14:textId="77777777" w:rsidR="00075F1C" w:rsidRPr="00761555" w:rsidRDefault="00075F1C">
      <w:pPr>
        <w:pStyle w:val="Heading5"/>
        <w:rPr>
          <w:rFonts w:ascii="Times New Roman" w:hAnsi="Times New Roman"/>
          <w:sz w:val="20"/>
        </w:rPr>
      </w:pPr>
      <w:r w:rsidRPr="00761555">
        <w:rPr>
          <w:rFonts w:ascii="Times New Roman" w:hAnsi="Times New Roman"/>
          <w:sz w:val="25"/>
        </w:rPr>
        <w:t>REQUIREME</w:t>
      </w:r>
      <w:r w:rsidR="00FE5DF2" w:rsidRPr="00761555">
        <w:rPr>
          <w:rFonts w:ascii="Times New Roman" w:hAnsi="Times New Roman"/>
          <w:sz w:val="25"/>
        </w:rPr>
        <w:t xml:space="preserve">NTS FOR A READING </w:t>
      </w:r>
      <w:r w:rsidRPr="00761555">
        <w:rPr>
          <w:rFonts w:ascii="Times New Roman" w:hAnsi="Times New Roman"/>
          <w:sz w:val="25"/>
        </w:rPr>
        <w:t>ENDORSEMENT</w:t>
      </w:r>
      <w:r w:rsidRPr="00761555">
        <w:rPr>
          <w:rFonts w:ascii="Times New Roman" w:hAnsi="Times New Roman"/>
          <w:sz w:val="26"/>
        </w:rPr>
        <w:t xml:space="preserve">    </w:t>
      </w:r>
      <w:r w:rsidR="00FE5DF2" w:rsidRPr="00761555">
        <w:rPr>
          <w:rFonts w:ascii="Times New Roman" w:hAnsi="Times New Roman"/>
          <w:sz w:val="26"/>
        </w:rPr>
        <w:tab/>
      </w:r>
      <w:r w:rsidR="00693EA9" w:rsidRPr="00761555">
        <w:rPr>
          <w:rFonts w:ascii="Times New Roman" w:hAnsi="Times New Roman"/>
          <w:sz w:val="20"/>
        </w:rPr>
        <w:t xml:space="preserve">              (16-</w:t>
      </w:r>
      <w:r w:rsidRPr="00761555">
        <w:rPr>
          <w:rFonts w:ascii="Times New Roman" w:hAnsi="Times New Roman"/>
          <w:sz w:val="20"/>
        </w:rPr>
        <w:t>17 semester credits)</w:t>
      </w:r>
    </w:p>
    <w:p w14:paraId="4479D832" w14:textId="77777777" w:rsidR="00FE5DF2" w:rsidRPr="00761555" w:rsidRDefault="00FE5DF2" w:rsidP="00FE5DF2">
      <w:pPr>
        <w:tabs>
          <w:tab w:val="left" w:pos="4770"/>
          <w:tab w:val="left" w:pos="5760"/>
          <w:tab w:val="left" w:pos="6840"/>
        </w:tabs>
        <w:ind w:left="360"/>
        <w:jc w:val="center"/>
        <w:rPr>
          <w:rFonts w:ascii="Times New Roman" w:hAnsi="Times New Roman"/>
          <w:b/>
          <w:sz w:val="20"/>
        </w:rPr>
      </w:pPr>
      <w:r w:rsidRPr="00761555">
        <w:rPr>
          <w:rFonts w:ascii="Times New Roman" w:hAnsi="Times New Roman"/>
          <w:b/>
          <w:sz w:val="20"/>
        </w:rPr>
        <w:t>(Meets Washington State reading endorsement requirements)</w:t>
      </w:r>
    </w:p>
    <w:p w14:paraId="1167CFEE" w14:textId="77777777" w:rsidR="00FE5DF2" w:rsidRPr="00761555" w:rsidRDefault="00FE5DF2" w:rsidP="00FE5DF2">
      <w:pPr>
        <w:tabs>
          <w:tab w:val="left" w:pos="4770"/>
          <w:tab w:val="left" w:pos="5760"/>
          <w:tab w:val="left" w:pos="6840"/>
        </w:tabs>
        <w:ind w:left="360"/>
        <w:rPr>
          <w:rFonts w:ascii="Times New Roman" w:hAnsi="Times New Roman"/>
          <w:b/>
          <w:sz w:val="20"/>
        </w:rPr>
      </w:pPr>
    </w:p>
    <w:p w14:paraId="56A0A82A" w14:textId="4241EE0E" w:rsidR="00FE5DF2" w:rsidRPr="00761555" w:rsidRDefault="00075F1C" w:rsidP="003B2C91">
      <w:pPr>
        <w:tabs>
          <w:tab w:val="left" w:pos="6480"/>
          <w:tab w:val="left" w:pos="7200"/>
          <w:tab w:val="left" w:pos="7920"/>
          <w:tab w:val="left" w:pos="9000"/>
        </w:tabs>
        <w:ind w:left="360"/>
        <w:rPr>
          <w:rFonts w:ascii="Times New Roman" w:hAnsi="Times New Roman"/>
          <w:b/>
          <w:sz w:val="20"/>
        </w:rPr>
      </w:pPr>
      <w:r w:rsidRPr="00761555">
        <w:rPr>
          <w:rFonts w:ascii="Times New Roman" w:hAnsi="Times New Roman"/>
          <w:b/>
          <w:sz w:val="20"/>
        </w:rPr>
        <w:t>Requirement/Course Number and Name</w:t>
      </w:r>
      <w:r w:rsidR="003B2C91" w:rsidRPr="00761555">
        <w:rPr>
          <w:rFonts w:ascii="Times New Roman" w:hAnsi="Times New Roman"/>
          <w:b/>
          <w:sz w:val="20"/>
        </w:rPr>
        <w:tab/>
      </w:r>
      <w:r w:rsidR="00A34A81" w:rsidRPr="00761555">
        <w:rPr>
          <w:rFonts w:ascii="Times New Roman" w:hAnsi="Times New Roman"/>
          <w:b/>
          <w:sz w:val="20"/>
        </w:rPr>
        <w:t xml:space="preserve"> </w:t>
      </w:r>
      <w:r w:rsidR="000267AB" w:rsidRPr="00761555">
        <w:rPr>
          <w:rFonts w:ascii="Times New Roman" w:hAnsi="Times New Roman"/>
          <w:b/>
          <w:sz w:val="20"/>
        </w:rPr>
        <w:t>Credit</w:t>
      </w:r>
      <w:r w:rsidR="003B2C91" w:rsidRPr="00761555">
        <w:rPr>
          <w:rFonts w:ascii="Times New Roman" w:hAnsi="Times New Roman"/>
          <w:b/>
          <w:sz w:val="20"/>
        </w:rPr>
        <w:tab/>
      </w:r>
      <w:r w:rsidR="00A34A81" w:rsidRPr="00761555">
        <w:rPr>
          <w:rFonts w:ascii="Times New Roman" w:hAnsi="Times New Roman"/>
          <w:b/>
          <w:sz w:val="20"/>
        </w:rPr>
        <w:t xml:space="preserve"> </w:t>
      </w:r>
      <w:r w:rsidR="000267AB" w:rsidRPr="00761555">
        <w:rPr>
          <w:rFonts w:ascii="Times New Roman" w:hAnsi="Times New Roman"/>
          <w:b/>
          <w:sz w:val="20"/>
        </w:rPr>
        <w:t>T</w:t>
      </w:r>
      <w:r w:rsidR="003B2C91" w:rsidRPr="00761555">
        <w:rPr>
          <w:rFonts w:ascii="Times New Roman" w:hAnsi="Times New Roman"/>
          <w:b/>
          <w:sz w:val="20"/>
        </w:rPr>
        <w:t>er</w:t>
      </w:r>
      <w:r w:rsidR="000267AB" w:rsidRPr="00761555">
        <w:rPr>
          <w:rFonts w:ascii="Times New Roman" w:hAnsi="Times New Roman"/>
          <w:b/>
          <w:sz w:val="20"/>
        </w:rPr>
        <w:t>m/</w:t>
      </w:r>
      <w:r w:rsidR="00686490" w:rsidRPr="00761555">
        <w:rPr>
          <w:rFonts w:ascii="Times New Roman" w:hAnsi="Times New Roman"/>
          <w:b/>
          <w:sz w:val="20"/>
        </w:rPr>
        <w:t>Yr.</w:t>
      </w:r>
      <w:r w:rsidR="00A34A81" w:rsidRPr="00761555">
        <w:rPr>
          <w:rFonts w:ascii="Times New Roman" w:hAnsi="Times New Roman"/>
          <w:b/>
          <w:sz w:val="20"/>
        </w:rPr>
        <w:t xml:space="preserve">  </w:t>
      </w:r>
      <w:proofErr w:type="gramStart"/>
      <w:r w:rsidR="003E1C01" w:rsidRPr="00761555">
        <w:rPr>
          <w:rFonts w:ascii="Times New Roman" w:hAnsi="Times New Roman"/>
          <w:b/>
          <w:sz w:val="20"/>
        </w:rPr>
        <w:t>Grade</w:t>
      </w:r>
      <w:proofErr w:type="gramEnd"/>
      <w:r w:rsidR="003B2C91" w:rsidRPr="00761555">
        <w:rPr>
          <w:rFonts w:ascii="Times New Roman" w:hAnsi="Times New Roman"/>
          <w:b/>
          <w:sz w:val="20"/>
        </w:rPr>
        <w:tab/>
      </w:r>
      <w:r w:rsidR="003E1C01" w:rsidRPr="00761555">
        <w:rPr>
          <w:rFonts w:ascii="Times New Roman" w:hAnsi="Times New Roman"/>
          <w:b/>
          <w:sz w:val="20"/>
        </w:rPr>
        <w:t>College/Univ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310"/>
        <w:gridCol w:w="720"/>
        <w:gridCol w:w="810"/>
        <w:gridCol w:w="540"/>
        <w:gridCol w:w="2430"/>
      </w:tblGrid>
      <w:tr w:rsidR="00A34A81" w:rsidRPr="00761555" w14:paraId="1FA4F399" w14:textId="77777777" w:rsidTr="00A34A81">
        <w:tc>
          <w:tcPr>
            <w:tcW w:w="1188" w:type="dxa"/>
          </w:tcPr>
          <w:p w14:paraId="6C6030C4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EDU 344</w:t>
            </w:r>
          </w:p>
        </w:tc>
        <w:tc>
          <w:tcPr>
            <w:tcW w:w="5310" w:type="dxa"/>
          </w:tcPr>
          <w:p w14:paraId="413BC36B" w14:textId="77777777" w:rsidR="003861D5" w:rsidRDefault="00A34A81" w:rsidP="00A34A81">
            <w:pPr>
              <w:rPr>
                <w:rFonts w:ascii="Times New Roman" w:hAnsi="Times New Roman"/>
                <w:sz w:val="20"/>
              </w:rPr>
            </w:pPr>
            <w:r w:rsidRPr="00761555">
              <w:rPr>
                <w:rFonts w:ascii="Times New Roman" w:hAnsi="Times New Roman"/>
              </w:rPr>
              <w:t>Children’s Literature and Social Studies</w:t>
            </w:r>
            <w:r w:rsidRPr="00761555">
              <w:rPr>
                <w:rFonts w:ascii="Times New Roman" w:hAnsi="Times New Roman"/>
                <w:sz w:val="20"/>
              </w:rPr>
              <w:t xml:space="preserve"> </w:t>
            </w:r>
          </w:p>
          <w:p w14:paraId="2CC4AF39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(Fall, Jan, Spring)</w:t>
            </w:r>
          </w:p>
        </w:tc>
        <w:tc>
          <w:tcPr>
            <w:tcW w:w="720" w:type="dxa"/>
            <w:vAlign w:val="center"/>
          </w:tcPr>
          <w:p w14:paraId="1082DEE6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14:paraId="07ADD215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32612FC5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55725EA0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</w:tr>
      <w:tr w:rsidR="00A34A81" w:rsidRPr="00761555" w14:paraId="79E77D33" w14:textId="77777777" w:rsidTr="00A34A81">
        <w:tc>
          <w:tcPr>
            <w:tcW w:w="1188" w:type="dxa"/>
          </w:tcPr>
          <w:p w14:paraId="1621F566" w14:textId="77777777" w:rsidR="00A34A81" w:rsidRPr="00761555" w:rsidRDefault="00A34A81" w:rsidP="00A34A8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EDU 440</w:t>
            </w:r>
          </w:p>
        </w:tc>
        <w:tc>
          <w:tcPr>
            <w:tcW w:w="5310" w:type="dxa"/>
          </w:tcPr>
          <w:p w14:paraId="2FD0021A" w14:textId="77777777" w:rsidR="00A34A81" w:rsidRPr="00761555" w:rsidRDefault="00A34A81" w:rsidP="00A34A8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 xml:space="preserve">Methods of Teaching Reading </w:t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720" w:type="dxa"/>
            <w:vAlign w:val="center"/>
          </w:tcPr>
          <w:p w14:paraId="59ED7430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14:paraId="058F3FFD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3968BA0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2177543D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</w:tr>
      <w:tr w:rsidR="00A34A81" w:rsidRPr="00761555" w14:paraId="17ED2225" w14:textId="77777777" w:rsidTr="00A34A81">
        <w:tc>
          <w:tcPr>
            <w:tcW w:w="1188" w:type="dxa"/>
          </w:tcPr>
          <w:p w14:paraId="40BB13F3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EDU 441</w:t>
            </w:r>
          </w:p>
        </w:tc>
        <w:tc>
          <w:tcPr>
            <w:tcW w:w="5310" w:type="dxa"/>
          </w:tcPr>
          <w:p w14:paraId="63F92605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Diagnosis and Intervention of Reading Disabilities</w:t>
            </w:r>
            <w:r w:rsidRPr="00761555">
              <w:rPr>
                <w:rFonts w:ascii="Times New Roman" w:hAnsi="Times New Roman"/>
              </w:rPr>
              <w:br/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720" w:type="dxa"/>
            <w:vAlign w:val="center"/>
          </w:tcPr>
          <w:p w14:paraId="6834785D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14:paraId="3FFA6CDD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052F3567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7F205F18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</w:tr>
      <w:tr w:rsidR="00A34A81" w:rsidRPr="00761555" w14:paraId="17818B6F" w14:textId="77777777" w:rsidTr="00A34A81">
        <w:tc>
          <w:tcPr>
            <w:tcW w:w="1188" w:type="dxa"/>
          </w:tcPr>
          <w:p w14:paraId="7F4393D2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EDU 442</w:t>
            </w:r>
          </w:p>
        </w:tc>
        <w:tc>
          <w:tcPr>
            <w:tcW w:w="5310" w:type="dxa"/>
          </w:tcPr>
          <w:p w14:paraId="5E8AC9D6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 xml:space="preserve">Literacy Block Field Experience </w:t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720" w:type="dxa"/>
            <w:vAlign w:val="center"/>
          </w:tcPr>
          <w:p w14:paraId="0D6DFBF9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14:paraId="4F684225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DBE523E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3965F555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</w:tr>
      <w:tr w:rsidR="00A34A81" w:rsidRPr="00761555" w14:paraId="0358A01D" w14:textId="77777777" w:rsidTr="00A34A81">
        <w:tc>
          <w:tcPr>
            <w:tcW w:w="1188" w:type="dxa"/>
          </w:tcPr>
          <w:p w14:paraId="5FCED4B9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EDU 443</w:t>
            </w:r>
          </w:p>
        </w:tc>
        <w:tc>
          <w:tcPr>
            <w:tcW w:w="5310" w:type="dxa"/>
          </w:tcPr>
          <w:p w14:paraId="1CC3AE47" w14:textId="77777777" w:rsidR="00A34A81" w:rsidRPr="00761555" w:rsidRDefault="00A34A81" w:rsidP="00A34A8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61555">
              <w:rPr>
                <w:rFonts w:ascii="Times New Roman" w:hAnsi="Times New Roman"/>
              </w:rPr>
              <w:t xml:space="preserve">Teaching Writing Methods </w:t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 xml:space="preserve">(Fall, Spring) </w:t>
            </w:r>
          </w:p>
        </w:tc>
        <w:tc>
          <w:tcPr>
            <w:tcW w:w="720" w:type="dxa"/>
            <w:vAlign w:val="center"/>
          </w:tcPr>
          <w:p w14:paraId="1A0190F1" w14:textId="77777777" w:rsidR="00A34A81" w:rsidRPr="00761555" w:rsidRDefault="00497EA5" w:rsidP="00A34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14:paraId="49223B67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414DADB1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5C0D3FE2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</w:tr>
    </w:tbl>
    <w:p w14:paraId="7A03384C" w14:textId="77777777" w:rsidR="00FE5DF2" w:rsidRPr="00761555" w:rsidRDefault="00FE5DF2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</w:p>
    <w:p w14:paraId="6893AB8D" w14:textId="77777777" w:rsidR="00075F1C" w:rsidRPr="00761555" w:rsidRDefault="000267AB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  <w:r w:rsidRPr="00761555">
        <w:rPr>
          <w:rFonts w:ascii="Times New Roman" w:hAnsi="Times New Roman"/>
          <w:b/>
          <w:i/>
          <w:iCs/>
          <w:sz w:val="20"/>
        </w:rPr>
        <w:t>One of the following with advisor approval: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310"/>
        <w:gridCol w:w="720"/>
        <w:gridCol w:w="810"/>
        <w:gridCol w:w="540"/>
        <w:gridCol w:w="2430"/>
      </w:tblGrid>
      <w:tr w:rsidR="00743C80" w:rsidRPr="00761555" w14:paraId="12E3B178" w14:textId="77777777" w:rsidTr="00A34A81">
        <w:tc>
          <w:tcPr>
            <w:tcW w:w="1188" w:type="dxa"/>
          </w:tcPr>
          <w:p w14:paraId="04292874" w14:textId="77777777" w:rsidR="00743C80" w:rsidRPr="00761555" w:rsidRDefault="00743C80" w:rsidP="00040209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EDU 323</w:t>
            </w:r>
          </w:p>
        </w:tc>
        <w:tc>
          <w:tcPr>
            <w:tcW w:w="5310" w:type="dxa"/>
          </w:tcPr>
          <w:p w14:paraId="3A0190A8" w14:textId="77777777" w:rsidR="00743C80" w:rsidRPr="00761555" w:rsidRDefault="00743C80" w:rsidP="00040209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 xml:space="preserve">Intervention for Academic Learning Problems </w:t>
            </w:r>
            <w:r w:rsidRPr="00761555">
              <w:rPr>
                <w:rFonts w:ascii="Times New Roman" w:hAnsi="Times New Roman"/>
              </w:rPr>
              <w:br/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A34A81" w:rsidRPr="00761555">
              <w:rPr>
                <w:rFonts w:ascii="Times New Roman" w:hAnsi="Times New Roman"/>
                <w:i/>
                <w:sz w:val="22"/>
                <w:szCs w:val="22"/>
              </w:rPr>
              <w:t xml:space="preserve">Fall, </w:t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Spring)</w:t>
            </w:r>
          </w:p>
        </w:tc>
        <w:tc>
          <w:tcPr>
            <w:tcW w:w="720" w:type="dxa"/>
            <w:vAlign w:val="center"/>
          </w:tcPr>
          <w:p w14:paraId="69173E71" w14:textId="77777777" w:rsidR="00743C80" w:rsidRPr="00761555" w:rsidRDefault="00743C80" w:rsidP="00743C80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14:paraId="3BC364D8" w14:textId="77777777" w:rsidR="00743C80" w:rsidRPr="00761555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52008C9B" w14:textId="77777777" w:rsidR="00743C80" w:rsidRPr="00761555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7A1F03DA" w14:textId="77777777" w:rsidR="00743C80" w:rsidRPr="00761555" w:rsidRDefault="00743C80">
            <w:pPr>
              <w:rPr>
                <w:rFonts w:ascii="Times New Roman" w:hAnsi="Times New Roman"/>
              </w:rPr>
            </w:pPr>
          </w:p>
        </w:tc>
      </w:tr>
      <w:tr w:rsidR="00743C80" w:rsidRPr="00761555" w14:paraId="73270182" w14:textId="77777777" w:rsidTr="00A34A81">
        <w:tc>
          <w:tcPr>
            <w:tcW w:w="1188" w:type="dxa"/>
          </w:tcPr>
          <w:p w14:paraId="441BF207" w14:textId="77777777" w:rsidR="00743C80" w:rsidRPr="00761555" w:rsidRDefault="00743C80" w:rsidP="0004020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EDU 363</w:t>
            </w:r>
          </w:p>
        </w:tc>
        <w:tc>
          <w:tcPr>
            <w:tcW w:w="5310" w:type="dxa"/>
          </w:tcPr>
          <w:p w14:paraId="7F20E189" w14:textId="77777777" w:rsidR="00743C80" w:rsidRPr="00761555" w:rsidRDefault="00743C80" w:rsidP="0004020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ELL Methods in Language Arts and Reading</w:t>
            </w:r>
            <w:r w:rsidRPr="00761555">
              <w:rPr>
                <w:rFonts w:ascii="Times New Roman" w:hAnsi="Times New Roman"/>
              </w:rPr>
              <w:br/>
            </w:r>
            <w:r w:rsidR="004F36B7" w:rsidRPr="00761555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17804" w:rsidRPr="00761555">
              <w:rPr>
                <w:rFonts w:ascii="Times New Roman" w:hAnsi="Times New Roman"/>
                <w:i/>
                <w:sz w:val="22"/>
                <w:szCs w:val="22"/>
              </w:rPr>
              <w:t xml:space="preserve">Fall, </w:t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Spring)</w:t>
            </w:r>
          </w:p>
        </w:tc>
        <w:tc>
          <w:tcPr>
            <w:tcW w:w="720" w:type="dxa"/>
            <w:vAlign w:val="center"/>
          </w:tcPr>
          <w:p w14:paraId="2B7953A9" w14:textId="77777777" w:rsidR="00743C80" w:rsidRPr="00761555" w:rsidRDefault="00743C80" w:rsidP="00743C80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14:paraId="688B3CDB" w14:textId="77777777" w:rsidR="00743C80" w:rsidRPr="00761555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40AA7BD2" w14:textId="77777777" w:rsidR="00743C80" w:rsidRPr="00761555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675CEE18" w14:textId="77777777" w:rsidR="00743C80" w:rsidRPr="00761555" w:rsidRDefault="00743C80">
            <w:pPr>
              <w:rPr>
                <w:rFonts w:ascii="Times New Roman" w:hAnsi="Times New Roman"/>
              </w:rPr>
            </w:pPr>
          </w:p>
        </w:tc>
      </w:tr>
      <w:tr w:rsidR="00743C80" w:rsidRPr="00761555" w14:paraId="682F946F" w14:textId="77777777" w:rsidTr="00A34A81">
        <w:tc>
          <w:tcPr>
            <w:tcW w:w="1188" w:type="dxa"/>
          </w:tcPr>
          <w:p w14:paraId="3A71BC8E" w14:textId="77777777" w:rsidR="00743C80" w:rsidRPr="00761555" w:rsidRDefault="00743C80" w:rsidP="0004020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EDU 444</w:t>
            </w:r>
          </w:p>
        </w:tc>
        <w:tc>
          <w:tcPr>
            <w:tcW w:w="5310" w:type="dxa"/>
          </w:tcPr>
          <w:p w14:paraId="385B75D1" w14:textId="779591AB" w:rsidR="00743C80" w:rsidRPr="00761555" w:rsidRDefault="00743C80" w:rsidP="0004020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Literacy Center Field Experience (must re</w:t>
            </w:r>
            <w:r w:rsidR="00686490">
              <w:rPr>
                <w:rFonts w:ascii="Times New Roman" w:hAnsi="Times New Roman"/>
              </w:rPr>
              <w:t xml:space="preserve">gister </w:t>
            </w:r>
            <w:r w:rsidRPr="00761555">
              <w:rPr>
                <w:rFonts w:ascii="Times New Roman" w:hAnsi="Times New Roman"/>
              </w:rPr>
              <w:t xml:space="preserve">for </w:t>
            </w:r>
            <w:r w:rsidR="00686490">
              <w:rPr>
                <w:rFonts w:ascii="Times New Roman" w:hAnsi="Times New Roman"/>
              </w:rPr>
              <w:t xml:space="preserve">two </w:t>
            </w:r>
            <w:r w:rsidRPr="00761555">
              <w:rPr>
                <w:rFonts w:ascii="Times New Roman" w:hAnsi="Times New Roman"/>
              </w:rPr>
              <w:t>cr</w:t>
            </w:r>
            <w:r w:rsidR="00686490">
              <w:rPr>
                <w:rFonts w:ascii="Times New Roman" w:hAnsi="Times New Roman"/>
              </w:rPr>
              <w:t>edits</w:t>
            </w:r>
            <w:r w:rsidRPr="00761555">
              <w:rPr>
                <w:rFonts w:ascii="Times New Roman" w:hAnsi="Times New Roman"/>
              </w:rPr>
              <w:t>)</w:t>
            </w:r>
            <w:r w:rsidR="00686490">
              <w:rPr>
                <w:rFonts w:ascii="Times New Roman" w:hAnsi="Times New Roman"/>
              </w:rPr>
              <w:t xml:space="preserve"> </w:t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720" w:type="dxa"/>
            <w:vAlign w:val="center"/>
          </w:tcPr>
          <w:p w14:paraId="27C3B1C9" w14:textId="77777777" w:rsidR="00743C80" w:rsidRPr="00761555" w:rsidRDefault="00743C80" w:rsidP="00743C80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14:paraId="19884436" w14:textId="77777777" w:rsidR="00743C80" w:rsidRPr="00761555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1BAD9D71" w14:textId="77777777" w:rsidR="00743C80" w:rsidRPr="00761555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6E7DB903" w14:textId="77777777" w:rsidR="00743C80" w:rsidRPr="00761555" w:rsidRDefault="00743C80">
            <w:pPr>
              <w:rPr>
                <w:rFonts w:ascii="Times New Roman" w:hAnsi="Times New Roman"/>
              </w:rPr>
            </w:pPr>
          </w:p>
        </w:tc>
      </w:tr>
      <w:tr w:rsidR="00743C80" w:rsidRPr="00761555" w14:paraId="0637A040" w14:textId="77777777" w:rsidTr="00A34A81">
        <w:tc>
          <w:tcPr>
            <w:tcW w:w="1188" w:type="dxa"/>
            <w:tcBorders>
              <w:bottom w:val="single" w:sz="4" w:space="0" w:color="auto"/>
            </w:tcBorders>
          </w:tcPr>
          <w:p w14:paraId="045E5958" w14:textId="77777777" w:rsidR="00743C80" w:rsidRPr="00761555" w:rsidRDefault="00743C80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EDU 458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296317A" w14:textId="77777777" w:rsidR="00743C80" w:rsidRPr="00761555" w:rsidRDefault="00743C80" w:rsidP="00743C80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 xml:space="preserve">Content Area Reading and Writing </w:t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F4EB1D" w14:textId="77777777" w:rsidR="00743C80" w:rsidRPr="00761555" w:rsidRDefault="00743C80" w:rsidP="00743C80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EC908D" w14:textId="77777777" w:rsidR="00743C80" w:rsidRPr="00761555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7242F8" w14:textId="77777777" w:rsidR="00743C80" w:rsidRPr="00761555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C800473" w14:textId="77777777" w:rsidR="00743C80" w:rsidRPr="00761555" w:rsidRDefault="00743C80">
            <w:pPr>
              <w:rPr>
                <w:rFonts w:ascii="Times New Roman" w:hAnsi="Times New Roman"/>
              </w:rPr>
            </w:pPr>
          </w:p>
        </w:tc>
      </w:tr>
      <w:tr w:rsidR="00743C80" w:rsidRPr="00761555" w14:paraId="004D62D1" w14:textId="77777777" w:rsidTr="00A34A81">
        <w:tc>
          <w:tcPr>
            <w:tcW w:w="10998" w:type="dxa"/>
            <w:gridSpan w:val="6"/>
            <w:tcBorders>
              <w:left w:val="nil"/>
              <w:right w:val="nil"/>
            </w:tcBorders>
          </w:tcPr>
          <w:p w14:paraId="1F0B5D17" w14:textId="77777777" w:rsidR="00743C80" w:rsidRPr="00761555" w:rsidRDefault="00743C80">
            <w:pPr>
              <w:rPr>
                <w:rFonts w:ascii="Times New Roman" w:hAnsi="Times New Roman"/>
                <w:b/>
                <w:i/>
                <w:sz w:val="20"/>
              </w:rPr>
            </w:pPr>
          </w:p>
          <w:p w14:paraId="11FF0AC8" w14:textId="77777777" w:rsidR="00743C80" w:rsidRPr="00761555" w:rsidRDefault="00743C80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  <w:b/>
                <w:i/>
                <w:sz w:val="20"/>
              </w:rPr>
              <w:t>One of the following with advisor approval:</w:t>
            </w:r>
          </w:p>
        </w:tc>
      </w:tr>
      <w:tr w:rsidR="00743C80" w:rsidRPr="00761555" w14:paraId="23EC09D2" w14:textId="77777777" w:rsidTr="00A34A81">
        <w:tc>
          <w:tcPr>
            <w:tcW w:w="1188" w:type="dxa"/>
          </w:tcPr>
          <w:p w14:paraId="33D49C55" w14:textId="77777777" w:rsidR="00743C80" w:rsidRPr="00761555" w:rsidRDefault="00743C80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 xml:space="preserve">EDU 434 </w:t>
            </w:r>
          </w:p>
        </w:tc>
        <w:tc>
          <w:tcPr>
            <w:tcW w:w="5310" w:type="dxa"/>
          </w:tcPr>
          <w:p w14:paraId="7E7E2964" w14:textId="77777777" w:rsidR="00743C80" w:rsidRPr="00761555" w:rsidRDefault="00743C80" w:rsidP="009C2BD9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 xml:space="preserve">Early Speech, Language and Literacy </w:t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720" w:type="dxa"/>
            <w:vAlign w:val="center"/>
          </w:tcPr>
          <w:p w14:paraId="4906D89D" w14:textId="77777777" w:rsidR="00743C80" w:rsidRPr="00761555" w:rsidRDefault="00743C80" w:rsidP="00743C80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14:paraId="26B0DF78" w14:textId="77777777" w:rsidR="00743C80" w:rsidRPr="00761555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A79CFAA" w14:textId="77777777" w:rsidR="00743C80" w:rsidRPr="00761555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5E209B20" w14:textId="77777777" w:rsidR="00743C80" w:rsidRPr="00761555" w:rsidRDefault="00743C80">
            <w:pPr>
              <w:rPr>
                <w:rFonts w:ascii="Times New Roman" w:hAnsi="Times New Roman"/>
              </w:rPr>
            </w:pPr>
          </w:p>
        </w:tc>
      </w:tr>
      <w:tr w:rsidR="00A34A81" w:rsidRPr="00761555" w14:paraId="77AF7740" w14:textId="77777777" w:rsidTr="00A34A81">
        <w:tc>
          <w:tcPr>
            <w:tcW w:w="1188" w:type="dxa"/>
          </w:tcPr>
          <w:p w14:paraId="3141860C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EL 210</w:t>
            </w:r>
          </w:p>
        </w:tc>
        <w:tc>
          <w:tcPr>
            <w:tcW w:w="5310" w:type="dxa"/>
          </w:tcPr>
          <w:p w14:paraId="39C03C26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 xml:space="preserve">Writing II </w:t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720" w:type="dxa"/>
            <w:vAlign w:val="center"/>
          </w:tcPr>
          <w:p w14:paraId="1ED043B7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14:paraId="36C28904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00F2782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406B83E3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</w:tr>
      <w:tr w:rsidR="00A34A81" w:rsidRPr="00761555" w14:paraId="0365D8B3" w14:textId="77777777" w:rsidTr="00A34A81">
        <w:tc>
          <w:tcPr>
            <w:tcW w:w="1188" w:type="dxa"/>
          </w:tcPr>
          <w:p w14:paraId="217EBFA6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EL 387</w:t>
            </w:r>
          </w:p>
        </w:tc>
        <w:tc>
          <w:tcPr>
            <w:tcW w:w="5310" w:type="dxa"/>
          </w:tcPr>
          <w:p w14:paraId="168AFE47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 xml:space="preserve">English Methods and Adolescent Literature  </w:t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720" w:type="dxa"/>
            <w:vAlign w:val="center"/>
          </w:tcPr>
          <w:p w14:paraId="6D499B65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14:paraId="3BDB54F9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857A1DB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04E940C1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</w:tr>
      <w:tr w:rsidR="00A34A81" w:rsidRPr="00761555" w14:paraId="18C9D03D" w14:textId="77777777" w:rsidTr="00A34A81">
        <w:tc>
          <w:tcPr>
            <w:tcW w:w="1188" w:type="dxa"/>
          </w:tcPr>
          <w:p w14:paraId="7537016C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EL 388</w:t>
            </w:r>
          </w:p>
        </w:tc>
        <w:tc>
          <w:tcPr>
            <w:tcW w:w="5310" w:type="dxa"/>
          </w:tcPr>
          <w:p w14:paraId="5A3E877D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Structure and Development of the English Language</w:t>
            </w:r>
            <w:r w:rsidRPr="00761555">
              <w:rPr>
                <w:rFonts w:ascii="Times New Roman" w:hAnsi="Times New Roman"/>
              </w:rPr>
              <w:br/>
            </w:r>
            <w:r w:rsidRPr="00761555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720" w:type="dxa"/>
            <w:vAlign w:val="center"/>
          </w:tcPr>
          <w:p w14:paraId="2BE0BEF9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  <w:r w:rsidRPr="00761555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14:paraId="680B13E5" w14:textId="77777777" w:rsidR="00A34A81" w:rsidRPr="00761555" w:rsidRDefault="00A34A81" w:rsidP="00A34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0C07364D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0BBACFFD" w14:textId="77777777" w:rsidR="00A34A81" w:rsidRPr="00761555" w:rsidRDefault="00A34A81" w:rsidP="00A34A81">
            <w:pPr>
              <w:rPr>
                <w:rFonts w:ascii="Times New Roman" w:hAnsi="Times New Roman"/>
              </w:rPr>
            </w:pPr>
          </w:p>
        </w:tc>
      </w:tr>
    </w:tbl>
    <w:p w14:paraId="114677E6" w14:textId="77777777" w:rsidR="00E45D83" w:rsidRPr="00761555" w:rsidRDefault="00E45D8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790"/>
      </w:tblGrid>
      <w:tr w:rsidR="00693EA9" w:rsidRPr="00761555" w14:paraId="5BEC0520" w14:textId="77777777" w:rsidTr="00841260">
        <w:trPr>
          <w:trHeight w:val="292"/>
        </w:trPr>
        <w:tc>
          <w:tcPr>
            <w:tcW w:w="11016" w:type="dxa"/>
            <w:shd w:val="clear" w:color="auto" w:fill="000000"/>
          </w:tcPr>
          <w:p w14:paraId="57726DD2" w14:textId="77777777" w:rsidR="00693EA9" w:rsidRPr="00761555" w:rsidRDefault="00C76582">
            <w:pPr>
              <w:rPr>
                <w:rFonts w:ascii="Times New Roman" w:hAnsi="Times New Roman"/>
                <w:b/>
                <w:sz w:val="20"/>
              </w:rPr>
            </w:pPr>
            <w:r w:rsidRPr="00761555">
              <w:rPr>
                <w:rFonts w:ascii="Times New Roman" w:hAnsi="Times New Roman"/>
                <w:b/>
              </w:rPr>
              <w:t xml:space="preserve">REQUIREMENTS FOR A MINOR IN READING INSTRUCTION       </w:t>
            </w:r>
            <w:r w:rsidR="00535B91" w:rsidRPr="00761555">
              <w:rPr>
                <w:rFonts w:ascii="Times New Roman" w:hAnsi="Times New Roman"/>
                <w:b/>
                <w:sz w:val="20"/>
              </w:rPr>
              <w:t>(18</w:t>
            </w:r>
            <w:r w:rsidRPr="00761555">
              <w:rPr>
                <w:rFonts w:ascii="Times New Roman" w:hAnsi="Times New Roman"/>
                <w:b/>
                <w:sz w:val="20"/>
              </w:rPr>
              <w:t>-20 semester credits)</w:t>
            </w:r>
          </w:p>
        </w:tc>
      </w:tr>
    </w:tbl>
    <w:p w14:paraId="088D95CA" w14:textId="77777777" w:rsidR="00075F1C" w:rsidRPr="00761555" w:rsidRDefault="00C76582" w:rsidP="003B2C91">
      <w:pPr>
        <w:ind w:left="-90"/>
        <w:jc w:val="center"/>
        <w:rPr>
          <w:rFonts w:ascii="Times New Roman" w:hAnsi="Times New Roman"/>
          <w:sz w:val="20"/>
        </w:rPr>
      </w:pPr>
      <w:r w:rsidRPr="00761555">
        <w:rPr>
          <w:rFonts w:ascii="Times New Roman" w:hAnsi="Times New Roman"/>
          <w:sz w:val="20"/>
        </w:rPr>
        <w:t xml:space="preserve">Complete the above requirements for the Reading Endorsement and </w:t>
      </w:r>
      <w:r w:rsidRPr="00761555">
        <w:rPr>
          <w:rFonts w:ascii="Times New Roman" w:hAnsi="Times New Roman"/>
          <w:b/>
          <w:sz w:val="20"/>
        </w:rPr>
        <w:t>one additional course</w:t>
      </w:r>
      <w:r w:rsidRPr="00761555">
        <w:rPr>
          <w:rFonts w:ascii="Times New Roman" w:hAnsi="Times New Roman"/>
          <w:sz w:val="20"/>
        </w:rPr>
        <w:t xml:space="preserve"> from the endorsement electives </w:t>
      </w:r>
      <w:r w:rsidRPr="00761555">
        <w:rPr>
          <w:rFonts w:ascii="Times New Roman" w:hAnsi="Times New Roman"/>
          <w:sz w:val="20"/>
          <w:u w:val="single"/>
        </w:rPr>
        <w:t>selected with advisor approval</w:t>
      </w:r>
      <w:r w:rsidRPr="00761555">
        <w:rPr>
          <w:rFonts w:ascii="Times New Roman" w:hAnsi="Times New Roman"/>
          <w:sz w:val="20"/>
        </w:rPr>
        <w:t>.  Electives may include an additional new course dev</w:t>
      </w:r>
      <w:r w:rsidR="00E45D83" w:rsidRPr="00761555">
        <w:rPr>
          <w:rFonts w:ascii="Times New Roman" w:hAnsi="Times New Roman"/>
          <w:sz w:val="20"/>
        </w:rPr>
        <w:t>eloped in</w:t>
      </w:r>
      <w:r w:rsidR="001236C2" w:rsidRPr="00761555">
        <w:rPr>
          <w:rFonts w:ascii="Times New Roman" w:hAnsi="Times New Roman"/>
          <w:sz w:val="20"/>
        </w:rPr>
        <w:t xml:space="preserve"> </w:t>
      </w:r>
      <w:r w:rsidRPr="00761555">
        <w:rPr>
          <w:rFonts w:ascii="Times New Roman" w:hAnsi="Times New Roman"/>
          <w:sz w:val="20"/>
        </w:rPr>
        <w:t>consultation with</w:t>
      </w:r>
      <w:r w:rsidR="00E45D83" w:rsidRPr="00761555">
        <w:rPr>
          <w:rFonts w:ascii="Times New Roman" w:hAnsi="Times New Roman"/>
          <w:sz w:val="20"/>
        </w:rPr>
        <w:t xml:space="preserve"> </w:t>
      </w:r>
      <w:r w:rsidRPr="00761555">
        <w:rPr>
          <w:rFonts w:ascii="Times New Roman" w:hAnsi="Times New Roman"/>
          <w:sz w:val="20"/>
        </w:rPr>
        <w:t>the School of Education.</w:t>
      </w:r>
    </w:p>
    <w:p w14:paraId="3AB80ED8" w14:textId="77777777" w:rsidR="00743C80" w:rsidRPr="00761555" w:rsidRDefault="00743C80" w:rsidP="00E45D83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5201"/>
        <w:gridCol w:w="709"/>
        <w:gridCol w:w="797"/>
        <w:gridCol w:w="545"/>
        <w:gridCol w:w="2371"/>
      </w:tblGrid>
      <w:tr w:rsidR="0047744E" w:rsidRPr="00761555" w14:paraId="0B04E4C3" w14:textId="77777777" w:rsidTr="00F13F12">
        <w:tc>
          <w:tcPr>
            <w:tcW w:w="1188" w:type="dxa"/>
          </w:tcPr>
          <w:p w14:paraId="421E519B" w14:textId="77777777" w:rsidR="00C76582" w:rsidRPr="00761555" w:rsidRDefault="00C76582" w:rsidP="00C7658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10" w:type="dxa"/>
          </w:tcPr>
          <w:p w14:paraId="202D78AF" w14:textId="77777777" w:rsidR="00C76582" w:rsidRPr="00761555" w:rsidRDefault="00C76582" w:rsidP="00C76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14:paraId="0B7B8F18" w14:textId="77777777" w:rsidR="00C76582" w:rsidRPr="00761555" w:rsidRDefault="00C76582" w:rsidP="00C76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1E2D4411" w14:textId="77777777" w:rsidR="00C76582" w:rsidRPr="00761555" w:rsidRDefault="00C76582" w:rsidP="00C76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2" w:type="dxa"/>
          </w:tcPr>
          <w:p w14:paraId="49990A6E" w14:textId="77777777" w:rsidR="00C76582" w:rsidRPr="00761555" w:rsidRDefault="00C76582" w:rsidP="00C76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dxa"/>
          </w:tcPr>
          <w:p w14:paraId="0F31F807" w14:textId="77777777" w:rsidR="00C76582" w:rsidRPr="00761555" w:rsidRDefault="00C76582" w:rsidP="00C76582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5C8B380" w14:textId="77777777" w:rsidR="00C76582" w:rsidRPr="00761555" w:rsidRDefault="00C76582" w:rsidP="00C76582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721"/>
        <w:gridCol w:w="5049"/>
      </w:tblGrid>
      <w:tr w:rsidR="004B34AB" w:rsidRPr="00761555" w14:paraId="28AB8FF0" w14:textId="77777777" w:rsidTr="00AD0DB6">
        <w:tc>
          <w:tcPr>
            <w:tcW w:w="5868" w:type="dxa"/>
            <w:shd w:val="clear" w:color="auto" w:fill="C0C0C0"/>
          </w:tcPr>
          <w:p w14:paraId="0F9B2B37" w14:textId="77777777" w:rsidR="004B34AB" w:rsidRPr="00761555" w:rsidRDefault="004B34AB" w:rsidP="00AD0DB6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761555">
              <w:rPr>
                <w:rFonts w:ascii="Times New Roman" w:hAnsi="Times New Roman"/>
                <w:b/>
                <w:sz w:val="20"/>
                <w:szCs w:val="24"/>
              </w:rPr>
              <w:t xml:space="preserve">NES Endorsement Content Exam </w:t>
            </w:r>
          </w:p>
          <w:p w14:paraId="4ED59E2B" w14:textId="77777777" w:rsidR="004B34AB" w:rsidRPr="00761555" w:rsidRDefault="004B34AB" w:rsidP="00AD0DB6">
            <w:pPr>
              <w:rPr>
                <w:rFonts w:ascii="Times New Roman" w:hAnsi="Times New Roman"/>
                <w:b/>
                <w:sz w:val="20"/>
              </w:rPr>
            </w:pPr>
            <w:r w:rsidRPr="00761555">
              <w:rPr>
                <w:rFonts w:ascii="Times New Roman" w:hAnsi="Times New Roman"/>
                <w:b/>
                <w:sz w:val="20"/>
              </w:rPr>
              <w:t>www.west.nesinc.com / www.nestest.com</w:t>
            </w:r>
          </w:p>
          <w:p w14:paraId="7421B282" w14:textId="77777777" w:rsidR="004B34AB" w:rsidRPr="00761555" w:rsidRDefault="004B34AB" w:rsidP="00AD0DB6">
            <w:pPr>
              <w:rPr>
                <w:rFonts w:ascii="Times New Roman" w:hAnsi="Times New Roman"/>
                <w:sz w:val="20"/>
              </w:rPr>
            </w:pPr>
            <w:r w:rsidRPr="00761555">
              <w:rPr>
                <w:rFonts w:ascii="Times New Roman" w:hAnsi="Times New Roman"/>
                <w:i/>
                <w:sz w:val="20"/>
              </w:rPr>
              <w:t>Enter proposed date of exam:</w:t>
            </w:r>
          </w:p>
        </w:tc>
        <w:tc>
          <w:tcPr>
            <w:tcW w:w="5130" w:type="dxa"/>
            <w:shd w:val="clear" w:color="auto" w:fill="C0C0C0"/>
          </w:tcPr>
          <w:p w14:paraId="4BCA0BBA" w14:textId="77777777" w:rsidR="004B34AB" w:rsidRPr="00761555" w:rsidRDefault="004B34AB" w:rsidP="00AD0DB6">
            <w:pPr>
              <w:rPr>
                <w:rFonts w:ascii="Times New Roman" w:hAnsi="Times New Roman"/>
                <w:i/>
                <w:sz w:val="20"/>
              </w:rPr>
            </w:pPr>
            <w:r w:rsidRPr="00761555">
              <w:rPr>
                <w:rFonts w:ascii="Times New Roman" w:hAnsi="Times New Roman"/>
                <w:i/>
                <w:sz w:val="20"/>
              </w:rPr>
              <w:t>Indicate test taken and date passed exam:</w:t>
            </w:r>
          </w:p>
          <w:p w14:paraId="2130CAFE" w14:textId="77777777" w:rsidR="004B34AB" w:rsidRPr="00761555" w:rsidRDefault="004B34AB" w:rsidP="00AD0DB6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67E845BE" w14:textId="77777777" w:rsidR="004B34AB" w:rsidRPr="00761555" w:rsidRDefault="004B34AB" w:rsidP="00AD0DB6">
            <w:pPr>
              <w:rPr>
                <w:rFonts w:ascii="Times New Roman" w:hAnsi="Times New Roman"/>
                <w:sz w:val="20"/>
              </w:rPr>
            </w:pPr>
            <w:r w:rsidRPr="00761555">
              <w:rPr>
                <w:rFonts w:ascii="Times New Roman" w:hAnsi="Times New Roman"/>
                <w:sz w:val="20"/>
              </w:rPr>
              <w:t>NES ____________________________</w:t>
            </w:r>
          </w:p>
          <w:p w14:paraId="54C87133" w14:textId="77777777" w:rsidR="004B34AB" w:rsidRPr="00761555" w:rsidRDefault="004B34AB" w:rsidP="00AD0DB6">
            <w:pPr>
              <w:rPr>
                <w:rFonts w:ascii="Times New Roman" w:hAnsi="Times New Roman"/>
                <w:sz w:val="6"/>
                <w:szCs w:val="6"/>
              </w:rPr>
            </w:pPr>
            <w:r w:rsidRPr="00761555">
              <w:rPr>
                <w:rFonts w:ascii="Times New Roman" w:hAnsi="Times New Roman"/>
                <w:sz w:val="6"/>
                <w:szCs w:val="6"/>
              </w:rPr>
              <w:t xml:space="preserve"> </w:t>
            </w:r>
          </w:p>
        </w:tc>
      </w:tr>
    </w:tbl>
    <w:p w14:paraId="58BDBEEE" w14:textId="77777777" w:rsidR="00497EA5" w:rsidRDefault="00841260" w:rsidP="00841260">
      <w:pPr>
        <w:pStyle w:val="Heading4"/>
        <w:tabs>
          <w:tab w:val="left" w:pos="758"/>
          <w:tab w:val="center" w:pos="5400"/>
        </w:tabs>
        <w:jc w:val="left"/>
        <w:rPr>
          <w:rFonts w:ascii="Times New Roman" w:hAnsi="Times New Roman"/>
          <w:bCs/>
        </w:rPr>
      </w:pPr>
      <w:r w:rsidRPr="00761555">
        <w:rPr>
          <w:rFonts w:ascii="Times New Roman" w:hAnsi="Times New Roman"/>
          <w:bCs/>
        </w:rPr>
        <w:tab/>
      </w:r>
      <w:r w:rsidRPr="00761555">
        <w:rPr>
          <w:rFonts w:ascii="Times New Roman" w:hAnsi="Times New Roman"/>
          <w:bCs/>
        </w:rPr>
        <w:tab/>
      </w:r>
      <w:r w:rsidR="00075F1C" w:rsidRPr="00761555">
        <w:rPr>
          <w:rFonts w:ascii="Times New Roman" w:hAnsi="Times New Roman"/>
          <w:bCs/>
        </w:rPr>
        <w:t>ATTACH THIS SHEET TO THE ELEMENTARY CERTIFICATION PLAN</w:t>
      </w:r>
    </w:p>
    <w:p w14:paraId="02529B03" w14:textId="77777777" w:rsidR="00497EA5" w:rsidRPr="00497EA5" w:rsidRDefault="00497EA5" w:rsidP="00497EA5"/>
    <w:p w14:paraId="361180CE" w14:textId="77777777" w:rsidR="00497EA5" w:rsidRPr="00497EA5" w:rsidRDefault="00497EA5" w:rsidP="00497EA5"/>
    <w:p w14:paraId="588739F3" w14:textId="77777777" w:rsidR="00497EA5" w:rsidRPr="00497EA5" w:rsidRDefault="00497EA5" w:rsidP="00497EA5"/>
    <w:p w14:paraId="56C70B53" w14:textId="77777777" w:rsidR="00497EA5" w:rsidRPr="00497EA5" w:rsidRDefault="00497EA5" w:rsidP="00497EA5"/>
    <w:p w14:paraId="2D0A4625" w14:textId="77777777" w:rsidR="00075F1C" w:rsidRPr="00497EA5" w:rsidRDefault="00497EA5" w:rsidP="00497EA5">
      <w:pPr>
        <w:tabs>
          <w:tab w:val="left" w:pos="1440"/>
        </w:tabs>
      </w:pPr>
      <w:r>
        <w:tab/>
      </w:r>
    </w:p>
    <w:sectPr w:rsidR="00075F1C" w:rsidRPr="00497EA5" w:rsidSect="000236F8">
      <w:footerReference w:type="default" r:id="rId6"/>
      <w:footerReference w:type="first" r:id="rId7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0478" w14:textId="77777777" w:rsidR="00DD0157" w:rsidRDefault="00DD0157">
      <w:r>
        <w:separator/>
      </w:r>
    </w:p>
  </w:endnote>
  <w:endnote w:type="continuationSeparator" w:id="0">
    <w:p w14:paraId="46767D98" w14:textId="77777777" w:rsidR="00DD0157" w:rsidRDefault="00DD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7EFD" w14:textId="5D221E26" w:rsidR="00207E65" w:rsidRDefault="00535B91">
    <w:pPr>
      <w:pStyle w:val="Footer"/>
      <w:widowControl w:val="0"/>
      <w:rPr>
        <w:rFonts w:ascii="Times" w:hAnsi="Times"/>
        <w:sz w:val="20"/>
      </w:rPr>
    </w:pPr>
    <w:r>
      <w:rPr>
        <w:rFonts w:ascii="Times" w:hAnsi="Times"/>
        <w:sz w:val="20"/>
      </w:rPr>
      <w:t>Revised</w:t>
    </w:r>
    <w:r w:rsidR="00497EA5">
      <w:rPr>
        <w:rFonts w:ascii="Times" w:hAnsi="Times"/>
        <w:sz w:val="20"/>
      </w:rPr>
      <w:t xml:space="preserve"> </w:t>
    </w:r>
    <w:r w:rsidR="00686490">
      <w:rPr>
        <w:rFonts w:ascii="Times" w:hAnsi="Times"/>
        <w:sz w:val="20"/>
      </w:rPr>
      <w:t>s</w:t>
    </w:r>
    <w:r w:rsidR="00497EA5">
      <w:rPr>
        <w:rFonts w:ascii="Times" w:hAnsi="Times"/>
        <w:sz w:val="20"/>
      </w:rPr>
      <w:t>ummer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F0B6" w14:textId="77777777" w:rsidR="00535B91" w:rsidRDefault="00535B91">
    <w:pPr>
      <w:pStyle w:val="Footer"/>
      <w:rPr>
        <w:sz w:val="20"/>
      </w:rPr>
    </w:pPr>
    <w:r>
      <w:rPr>
        <w:sz w:val="20"/>
      </w:rPr>
      <w:t>R</w:t>
    </w:r>
    <w:r w:rsidR="00743C80">
      <w:rPr>
        <w:sz w:val="20"/>
      </w:rPr>
      <w:t>evised March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4C9B" w14:textId="77777777" w:rsidR="00DD0157" w:rsidRDefault="00DD0157">
      <w:r>
        <w:separator/>
      </w:r>
    </w:p>
  </w:footnote>
  <w:footnote w:type="continuationSeparator" w:id="0">
    <w:p w14:paraId="4FD2EBB9" w14:textId="77777777" w:rsidR="00DD0157" w:rsidRDefault="00DD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AC"/>
    <w:rsid w:val="00021CE2"/>
    <w:rsid w:val="000236F8"/>
    <w:rsid w:val="000267AB"/>
    <w:rsid w:val="00075F1C"/>
    <w:rsid w:val="00104BEC"/>
    <w:rsid w:val="001236C2"/>
    <w:rsid w:val="001436A5"/>
    <w:rsid w:val="00147829"/>
    <w:rsid w:val="00180649"/>
    <w:rsid w:val="001B7621"/>
    <w:rsid w:val="001E7953"/>
    <w:rsid w:val="00207E65"/>
    <w:rsid w:val="0022503C"/>
    <w:rsid w:val="002323E7"/>
    <w:rsid w:val="00267000"/>
    <w:rsid w:val="00290942"/>
    <w:rsid w:val="003861D5"/>
    <w:rsid w:val="003901D3"/>
    <w:rsid w:val="003A5735"/>
    <w:rsid w:val="003B2C91"/>
    <w:rsid w:val="003E1C01"/>
    <w:rsid w:val="00441A52"/>
    <w:rsid w:val="004470CD"/>
    <w:rsid w:val="0047744E"/>
    <w:rsid w:val="00497EA5"/>
    <w:rsid w:val="004B34AB"/>
    <w:rsid w:val="004F36B7"/>
    <w:rsid w:val="00535B91"/>
    <w:rsid w:val="005E47AD"/>
    <w:rsid w:val="00614632"/>
    <w:rsid w:val="00686490"/>
    <w:rsid w:val="00693EA9"/>
    <w:rsid w:val="00743C80"/>
    <w:rsid w:val="00761555"/>
    <w:rsid w:val="007B799A"/>
    <w:rsid w:val="007C2D65"/>
    <w:rsid w:val="00817804"/>
    <w:rsid w:val="00841260"/>
    <w:rsid w:val="00882B99"/>
    <w:rsid w:val="008F252A"/>
    <w:rsid w:val="00937D8B"/>
    <w:rsid w:val="0095350B"/>
    <w:rsid w:val="009B0E3F"/>
    <w:rsid w:val="009C2BD9"/>
    <w:rsid w:val="00A34A81"/>
    <w:rsid w:val="00A678E3"/>
    <w:rsid w:val="00B77ED5"/>
    <w:rsid w:val="00BC309C"/>
    <w:rsid w:val="00C76582"/>
    <w:rsid w:val="00D10BE0"/>
    <w:rsid w:val="00D20C99"/>
    <w:rsid w:val="00D47881"/>
    <w:rsid w:val="00D572A3"/>
    <w:rsid w:val="00DB7174"/>
    <w:rsid w:val="00DC29DC"/>
    <w:rsid w:val="00DD0157"/>
    <w:rsid w:val="00DD1573"/>
    <w:rsid w:val="00E45D83"/>
    <w:rsid w:val="00EC76AC"/>
    <w:rsid w:val="00F13F12"/>
    <w:rsid w:val="00F30636"/>
    <w:rsid w:val="00F6402E"/>
    <w:rsid w:val="00F8745D"/>
    <w:rsid w:val="00FD12CD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ACE92"/>
  <w15:docId w15:val="{69CBBAA1-DCAA-4AB8-8861-87D3CAEB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6A5"/>
    <w:rPr>
      <w:sz w:val="24"/>
    </w:rPr>
  </w:style>
  <w:style w:type="paragraph" w:styleId="Heading1">
    <w:name w:val="heading 1"/>
    <w:basedOn w:val="Normal"/>
    <w:next w:val="Normal"/>
    <w:qFormat/>
    <w:rsid w:val="001436A5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1436A5"/>
    <w:pPr>
      <w:keepNext/>
      <w:tabs>
        <w:tab w:val="left" w:pos="4770"/>
        <w:tab w:val="left" w:pos="5760"/>
        <w:tab w:val="left" w:pos="6840"/>
      </w:tabs>
      <w:ind w:left="360"/>
      <w:outlineLvl w:val="1"/>
    </w:pPr>
    <w:rPr>
      <w:rFonts w:ascii="Times" w:hAnsi="Times"/>
      <w:b/>
      <w:sz w:val="20"/>
    </w:rPr>
  </w:style>
  <w:style w:type="paragraph" w:styleId="Heading3">
    <w:name w:val="heading 3"/>
    <w:basedOn w:val="Normal"/>
    <w:next w:val="Normal"/>
    <w:qFormat/>
    <w:rsid w:val="001436A5"/>
    <w:pPr>
      <w:keepNext/>
      <w:ind w:left="36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1436A5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436A5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clear" w:color="auto" w:fill="000000"/>
      <w:outlineLvl w:val="4"/>
    </w:pPr>
    <w:rPr>
      <w:rFonts w:ascii="Times" w:hAnsi="Times"/>
      <w:b/>
      <w:sz w:val="28"/>
    </w:rPr>
  </w:style>
  <w:style w:type="paragraph" w:styleId="Heading6">
    <w:name w:val="heading 6"/>
    <w:basedOn w:val="Normal"/>
    <w:next w:val="Normal"/>
    <w:qFormat/>
    <w:rsid w:val="001436A5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5"/>
    </w:pPr>
    <w:rPr>
      <w:rFonts w:ascii="Times" w:hAnsi="Times"/>
      <w:b/>
      <w:sz w:val="28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36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436A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436A5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sz w:val="28"/>
    </w:rPr>
  </w:style>
  <w:style w:type="paragraph" w:styleId="Subtitle">
    <w:name w:val="Subtitle"/>
    <w:basedOn w:val="Normal"/>
    <w:qFormat/>
    <w:rsid w:val="001436A5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i/>
      <w:sz w:val="20"/>
    </w:rPr>
  </w:style>
  <w:style w:type="paragraph" w:styleId="BodyText">
    <w:name w:val="Body Text"/>
    <w:basedOn w:val="Normal"/>
    <w:rsid w:val="001436A5"/>
    <w:pPr>
      <w:shd w:val="clear" w:color="auto" w:fill="000000"/>
    </w:pPr>
    <w:rPr>
      <w:rFonts w:ascii="Times" w:hAnsi="Times"/>
      <w:b/>
      <w:sz w:val="28"/>
    </w:rPr>
  </w:style>
  <w:style w:type="table" w:styleId="TableGrid">
    <w:name w:val="Table Grid"/>
    <w:basedOn w:val="TableNormal"/>
    <w:rsid w:val="0069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EDUCATION CERTIFICATION PLAN</vt:lpstr>
    </vt:vector>
  </TitlesOfParts>
  <Company>Whitworth College School of Education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EDUCATION CERTIFICATION PLAN</dc:title>
  <dc:creator>School of Education</dc:creator>
  <cp:lastModifiedBy>Michaela Mulligan</cp:lastModifiedBy>
  <cp:revision>2</cp:revision>
  <cp:lastPrinted>2005-09-02T17:15:00Z</cp:lastPrinted>
  <dcterms:created xsi:type="dcterms:W3CDTF">2022-05-31T21:41:00Z</dcterms:created>
  <dcterms:modified xsi:type="dcterms:W3CDTF">2022-05-31T21:41:00Z</dcterms:modified>
</cp:coreProperties>
</file>