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12" w:rsidRPr="00417B12" w:rsidRDefault="00417B12" w:rsidP="00417B12">
      <w:pPr>
        <w:jc w:val="center"/>
        <w:rPr>
          <w:b/>
          <w:sz w:val="52"/>
        </w:rPr>
      </w:pPr>
      <w:r w:rsidRPr="00417B12">
        <w:rPr>
          <w:b/>
          <w:sz w:val="52"/>
        </w:rPr>
        <w:t>AUTHORIZED PERSONNEL ONLY</w:t>
      </w:r>
    </w:p>
    <w:p w:rsidR="00417B12" w:rsidRDefault="00417B12" w:rsidP="00417B12">
      <w:pPr>
        <w:jc w:val="center"/>
      </w:pPr>
      <w:r>
        <w:rPr>
          <w:noProof/>
        </w:rPr>
        <w:drawing>
          <wp:inline distT="0" distB="0" distL="0" distR="0">
            <wp:extent cx="2895600" cy="289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6N89UBX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B12" w:rsidRPr="00417B12" w:rsidRDefault="00417B12" w:rsidP="00417B12">
      <w:pPr>
        <w:jc w:val="center"/>
        <w:rPr>
          <w:b/>
          <w:color w:val="FF0000"/>
          <w:sz w:val="28"/>
        </w:rPr>
      </w:pPr>
      <w:r w:rsidRPr="00417B12">
        <w:rPr>
          <w:b/>
          <w:color w:val="FF0000"/>
          <w:sz w:val="28"/>
        </w:rPr>
        <w:t>BIOSAFETY LEVEL 2</w:t>
      </w:r>
    </w:p>
    <w:p w:rsidR="00417B12" w:rsidRPr="00862186" w:rsidRDefault="00417B12">
      <w:pPr>
        <w:rPr>
          <w:sz w:val="28"/>
        </w:rPr>
      </w:pPr>
      <w:r w:rsidRPr="00862186">
        <w:rPr>
          <w:sz w:val="28"/>
        </w:rPr>
        <w:t>PRINCI</w:t>
      </w:r>
      <w:r w:rsidR="00B50263">
        <w:rPr>
          <w:sz w:val="28"/>
        </w:rPr>
        <w:t>PAL INVESTIGATOR: _____________________________________________</w:t>
      </w:r>
    </w:p>
    <w:p w:rsidR="00417B12" w:rsidRPr="00862186" w:rsidRDefault="00417B12">
      <w:pPr>
        <w:rPr>
          <w:sz w:val="28"/>
        </w:rPr>
      </w:pPr>
      <w:r w:rsidRPr="00862186">
        <w:rPr>
          <w:sz w:val="28"/>
        </w:rPr>
        <w:t>CONTACT INFO:</w:t>
      </w:r>
      <w:r w:rsidR="005E0E07">
        <w:rPr>
          <w:sz w:val="28"/>
        </w:rPr>
        <w:t xml:space="preserve"> </w:t>
      </w:r>
      <w:r w:rsidR="00B50263">
        <w:rPr>
          <w:sz w:val="28"/>
        </w:rPr>
        <w:t>_________________________________________________</w:t>
      </w:r>
    </w:p>
    <w:p w:rsidR="00417B12" w:rsidRPr="00862186" w:rsidRDefault="00417B12">
      <w:pPr>
        <w:rPr>
          <w:sz w:val="28"/>
        </w:rPr>
      </w:pPr>
      <w:r w:rsidRPr="00862186">
        <w:rPr>
          <w:sz w:val="28"/>
        </w:rPr>
        <w:t xml:space="preserve">LAB MANAGER: </w:t>
      </w:r>
      <w:r w:rsidR="00B50263">
        <w:rPr>
          <w:sz w:val="28"/>
        </w:rPr>
        <w:t>_________________________________________________</w:t>
      </w:r>
    </w:p>
    <w:p w:rsidR="00417B12" w:rsidRPr="00862186" w:rsidRDefault="00417B12">
      <w:pPr>
        <w:rPr>
          <w:sz w:val="28"/>
        </w:rPr>
      </w:pPr>
      <w:r w:rsidRPr="00862186">
        <w:rPr>
          <w:sz w:val="28"/>
        </w:rPr>
        <w:t>CONTACT INFO:</w:t>
      </w:r>
      <w:r w:rsidR="005E0E07">
        <w:rPr>
          <w:sz w:val="28"/>
        </w:rPr>
        <w:t xml:space="preserve"> </w:t>
      </w:r>
      <w:r w:rsidR="00B50263">
        <w:rPr>
          <w:sz w:val="28"/>
        </w:rPr>
        <w:t>_________________________________________________</w:t>
      </w:r>
    </w:p>
    <w:p w:rsidR="00417B12" w:rsidRPr="00862186" w:rsidRDefault="00417B12">
      <w:pPr>
        <w:rPr>
          <w:sz w:val="28"/>
        </w:rPr>
      </w:pPr>
      <w:r w:rsidRPr="00862186">
        <w:rPr>
          <w:sz w:val="28"/>
        </w:rPr>
        <w:t>PPE REQUIRED IN THIS LAB: LAB COAT, SPLASH GOGGLES, GLOVES</w:t>
      </w:r>
    </w:p>
    <w:p w:rsidR="00417B12" w:rsidRPr="00862186" w:rsidRDefault="00417B12">
      <w:pPr>
        <w:rPr>
          <w:sz w:val="28"/>
        </w:rPr>
      </w:pPr>
      <w:r w:rsidRPr="00862186">
        <w:rPr>
          <w:sz w:val="28"/>
          <w:u w:val="single"/>
        </w:rPr>
        <w:t>ENTERING LAB:</w:t>
      </w:r>
      <w:r w:rsidRPr="00862186">
        <w:rPr>
          <w:sz w:val="28"/>
        </w:rPr>
        <w:t xml:space="preserve"> NO ADDITIONAL REQUIREMENTS BEYOND STANDARD LABORATORY PROCEDURES OUTLINED IN T</w:t>
      </w:r>
      <w:r w:rsidR="00D60CCF" w:rsidRPr="00862186">
        <w:rPr>
          <w:sz w:val="28"/>
        </w:rPr>
        <w:t xml:space="preserve">HE ACADEMIC CHEMICAL </w:t>
      </w:r>
      <w:r w:rsidRPr="00862186">
        <w:rPr>
          <w:sz w:val="28"/>
        </w:rPr>
        <w:t xml:space="preserve">MANAGEMENT </w:t>
      </w:r>
      <w:r w:rsidR="00D60CCF" w:rsidRPr="00862186">
        <w:rPr>
          <w:sz w:val="28"/>
        </w:rPr>
        <w:t xml:space="preserve">AND SAFETY </w:t>
      </w:r>
      <w:r w:rsidRPr="00862186">
        <w:rPr>
          <w:sz w:val="28"/>
        </w:rPr>
        <w:t xml:space="preserve">PROGRAM. ALL APPROPRIATE PPE MUST BE DONNED PRIOR TO CONDUCTING WORK IN THIS LAB. </w:t>
      </w:r>
      <w:r w:rsidR="003E7554">
        <w:rPr>
          <w:sz w:val="28"/>
        </w:rPr>
        <w:t xml:space="preserve">NO FOOD OR DRINK ALLOWED. </w:t>
      </w:r>
    </w:p>
    <w:p w:rsidR="008425AF" w:rsidRPr="00862186" w:rsidRDefault="008425AF" w:rsidP="008425AF">
      <w:pPr>
        <w:rPr>
          <w:i/>
          <w:sz w:val="28"/>
        </w:rPr>
      </w:pPr>
      <w:r w:rsidRPr="00862186">
        <w:rPr>
          <w:i/>
          <w:sz w:val="28"/>
        </w:rPr>
        <w:t>IMMUNOCOMPROMISED PERSONNEL MAY BE AT INCREASED RISK DUE TO EXPOSURE TO PATHOGENIC ORGANISMS</w:t>
      </w:r>
      <w:r w:rsidR="00D60CCF" w:rsidRPr="00862186">
        <w:rPr>
          <w:i/>
          <w:sz w:val="28"/>
        </w:rPr>
        <w:t xml:space="preserve">. </w:t>
      </w:r>
      <w:r w:rsidRPr="00862186">
        <w:rPr>
          <w:i/>
          <w:sz w:val="28"/>
        </w:rPr>
        <w:t>IF YOU ARE IMMUNOCOMPROMISED OR THINK YOU MAY BE, PLEA</w:t>
      </w:r>
      <w:r w:rsidR="00DE7315">
        <w:rPr>
          <w:i/>
          <w:sz w:val="28"/>
        </w:rPr>
        <w:t>S</w:t>
      </w:r>
      <w:bookmarkStart w:id="0" w:name="_GoBack"/>
      <w:bookmarkEnd w:id="0"/>
      <w:r w:rsidRPr="00862186">
        <w:rPr>
          <w:i/>
          <w:sz w:val="28"/>
        </w:rPr>
        <w:t>E CONSULT WITH YOUR PHYSICIAN TO ENSURE THAT IT IS SAFE FOR YOU TO ENTER AND WORK WITHIN THIS AREA.</w:t>
      </w:r>
    </w:p>
    <w:p w:rsidR="00417B12" w:rsidRPr="00862186" w:rsidRDefault="00DE7315">
      <w:pPr>
        <w:rPr>
          <w:sz w:val="28"/>
        </w:rPr>
      </w:pPr>
      <w:r>
        <w:rPr>
          <w:sz w:val="28"/>
          <w:u w:val="single"/>
        </w:rPr>
        <w:t>EXIT</w:t>
      </w:r>
      <w:r w:rsidR="00417B12" w:rsidRPr="00862186">
        <w:rPr>
          <w:sz w:val="28"/>
          <w:u w:val="single"/>
        </w:rPr>
        <w:t>ING LAB:</w:t>
      </w:r>
      <w:r w:rsidR="00417B12" w:rsidRPr="00862186">
        <w:rPr>
          <w:sz w:val="28"/>
        </w:rPr>
        <w:t xml:space="preserve"> CLEAN UP AND P</w:t>
      </w:r>
      <w:r w:rsidR="00D60CCF" w:rsidRPr="00862186">
        <w:rPr>
          <w:sz w:val="28"/>
        </w:rPr>
        <w:t xml:space="preserve">ROPERLY STORE ALL EQUIPMENT, CHEMICALS AND </w:t>
      </w:r>
      <w:r w:rsidR="00417B12" w:rsidRPr="00862186">
        <w:rPr>
          <w:sz w:val="28"/>
        </w:rPr>
        <w:t xml:space="preserve">SAMPLES. PLACE ALL WASTE IN THE APPROPRIATE AND DISIGNATED COLLECTION CONTAINERS. </w:t>
      </w:r>
      <w:r w:rsidR="00417B12" w:rsidRPr="00862186">
        <w:rPr>
          <w:b/>
          <w:sz w:val="28"/>
        </w:rPr>
        <w:t>HANDS MUST BE WASHED BEFORE LEAVING LAB.</w:t>
      </w:r>
    </w:p>
    <w:p w:rsidR="008425AF" w:rsidRDefault="008425AF"/>
    <w:sectPr w:rsidR="008425AF" w:rsidSect="008621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2"/>
    <w:rsid w:val="00072B74"/>
    <w:rsid w:val="003E7554"/>
    <w:rsid w:val="00417B12"/>
    <w:rsid w:val="004E7185"/>
    <w:rsid w:val="005E0E07"/>
    <w:rsid w:val="008425AF"/>
    <w:rsid w:val="00862186"/>
    <w:rsid w:val="00B50263"/>
    <w:rsid w:val="00D60CCF"/>
    <w:rsid w:val="00DE7315"/>
    <w:rsid w:val="00E0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CBCE"/>
  <w15:chartTrackingRefBased/>
  <w15:docId w15:val="{1DB75570-14E3-404E-84FB-F849A88D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00000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84F"/>
    <w:pPr>
      <w:pBdr>
        <w:bottom w:val="single" w:sz="4" w:space="1" w:color="622423"/>
      </w:pBdr>
      <w:spacing w:before="400" w:after="200" w:line="252" w:lineRule="auto"/>
      <w:outlineLvl w:val="1"/>
    </w:pPr>
    <w:rPr>
      <w:rFonts w:ascii="Cambria" w:eastAsia="Times New Roman" w:hAnsi="Cambria" w:cs="Times New Roman"/>
      <w:caps/>
      <w:color w:val="632423"/>
      <w:spacing w:val="1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84F"/>
    <w:rPr>
      <w:rFonts w:asciiTheme="majorHAnsi" w:eastAsiaTheme="majorEastAsia" w:hAnsiTheme="majorHAnsi" w:cstheme="majorBidi"/>
      <w:color w:val="800000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684F"/>
    <w:rPr>
      <w:rFonts w:ascii="Cambria" w:eastAsia="Times New Roman" w:hAnsi="Cambria" w:cs="Times New Roman"/>
      <w:caps/>
      <w:color w:val="632423"/>
      <w:spacing w:val="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A Diaz</dc:creator>
  <cp:keywords/>
  <dc:description/>
  <cp:lastModifiedBy>Joy A Diaz</cp:lastModifiedBy>
  <cp:revision>5</cp:revision>
  <dcterms:created xsi:type="dcterms:W3CDTF">2017-03-22T14:48:00Z</dcterms:created>
  <dcterms:modified xsi:type="dcterms:W3CDTF">2017-09-27T20:39:00Z</dcterms:modified>
</cp:coreProperties>
</file>