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6" w:rsidRDefault="00027B14">
      <w:pPr>
        <w:rPr>
          <w:sz w:val="28"/>
        </w:rPr>
      </w:pPr>
      <w:r>
        <w:rPr>
          <w:noProof/>
        </w:rPr>
        <w:drawing>
          <wp:inline distT="0" distB="0" distL="0" distR="0">
            <wp:extent cx="1601576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worth-logo-horizontal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068" cy="3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sz w:val="28"/>
        </w:rPr>
        <w:t>IBC Training Documentation Form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2875"/>
        <w:gridCol w:w="6546"/>
      </w:tblGrid>
      <w:tr w:rsidR="00027B14" w:rsidRPr="00027B14" w:rsidTr="00BC10E8">
        <w:tc>
          <w:tcPr>
            <w:tcW w:w="2875" w:type="dxa"/>
          </w:tcPr>
          <w:p w:rsidR="00027B14" w:rsidRPr="00027B14" w:rsidRDefault="00BC10E8">
            <w:r>
              <w:t>Name of T</w:t>
            </w:r>
            <w:r w:rsidR="00027B14">
              <w:t>rainee</w:t>
            </w:r>
          </w:p>
        </w:tc>
        <w:tc>
          <w:tcPr>
            <w:tcW w:w="6546" w:type="dxa"/>
          </w:tcPr>
          <w:p w:rsidR="00027B14" w:rsidRPr="00027B14" w:rsidRDefault="00027B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27B14" w:rsidRPr="00027B14" w:rsidTr="00BC10E8">
        <w:tc>
          <w:tcPr>
            <w:tcW w:w="2875" w:type="dxa"/>
          </w:tcPr>
          <w:p w:rsidR="00027B14" w:rsidRPr="00027B14" w:rsidRDefault="00BC10E8">
            <w:r>
              <w:t>Principal Investigator</w:t>
            </w:r>
          </w:p>
        </w:tc>
        <w:tc>
          <w:tcPr>
            <w:tcW w:w="6546" w:type="dxa"/>
          </w:tcPr>
          <w:p w:rsidR="00027B14" w:rsidRPr="00027B14" w:rsidRDefault="00027B1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27B14" w:rsidRPr="00027B14" w:rsidTr="00BC10E8">
        <w:tc>
          <w:tcPr>
            <w:tcW w:w="2875" w:type="dxa"/>
          </w:tcPr>
          <w:p w:rsidR="00027B14" w:rsidRPr="00027B14" w:rsidRDefault="00BC10E8">
            <w:r>
              <w:t xml:space="preserve">IBC </w:t>
            </w:r>
            <w:r w:rsidR="00027B14">
              <w:t>Submission number</w:t>
            </w:r>
          </w:p>
        </w:tc>
        <w:tc>
          <w:tcPr>
            <w:tcW w:w="6546" w:type="dxa"/>
          </w:tcPr>
          <w:p w:rsidR="00027B14" w:rsidRPr="00027B14" w:rsidRDefault="00027B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BC10E8" w:rsidRDefault="00BC1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2744"/>
        <w:gridCol w:w="2744"/>
      </w:tblGrid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pPr>
              <w:rPr>
                <w:b/>
              </w:rPr>
            </w:pPr>
            <w:r w:rsidRPr="00BC10E8">
              <w:rPr>
                <w:b/>
              </w:rPr>
              <w:t>Biosafety Topic</w:t>
            </w:r>
          </w:p>
        </w:tc>
        <w:tc>
          <w:tcPr>
            <w:tcW w:w="2744" w:type="dxa"/>
          </w:tcPr>
          <w:p w:rsidR="00BC10E8" w:rsidRPr="00BC10E8" w:rsidRDefault="00BC10E8" w:rsidP="0075185E">
            <w:pPr>
              <w:rPr>
                <w:b/>
              </w:rPr>
            </w:pPr>
            <w:r w:rsidRPr="00BC10E8">
              <w:rPr>
                <w:b/>
              </w:rPr>
              <w:t>Trainer initials or N/A</w:t>
            </w:r>
          </w:p>
        </w:tc>
        <w:tc>
          <w:tcPr>
            <w:tcW w:w="2744" w:type="dxa"/>
          </w:tcPr>
          <w:p w:rsidR="00BC10E8" w:rsidRPr="00BC10E8" w:rsidRDefault="00BC10E8" w:rsidP="0075185E">
            <w:pPr>
              <w:rPr>
                <w:b/>
              </w:rPr>
            </w:pPr>
            <w:r w:rsidRPr="00BC10E8">
              <w:rPr>
                <w:b/>
              </w:rPr>
              <w:t xml:space="preserve">Date </w:t>
            </w:r>
          </w:p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 xml:space="preserve">Specific hazards of the organism(s) to be used 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Signs and symptoms of exposure to organism(s)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Risk group of organism(s) to be used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Biosafety level protocols to be employed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Decontamination protocols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Waste disposal protocols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>Proper care of organisms</w:t>
            </w:r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  <w:tr w:rsidR="00BC10E8" w:rsidRPr="00BC10E8" w:rsidTr="00BC10E8">
        <w:tc>
          <w:tcPr>
            <w:tcW w:w="3862" w:type="dxa"/>
          </w:tcPr>
          <w:p w:rsidR="00BC10E8" w:rsidRPr="00BC10E8" w:rsidRDefault="00BC10E8" w:rsidP="0075185E">
            <w:r w:rsidRPr="00BC10E8">
              <w:t xml:space="preserve">Other, please describe: </w:t>
            </w:r>
            <w:r w:rsidRPr="00BC10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C10E8">
              <w:instrText xml:space="preserve"> FORMTEXT </w:instrText>
            </w:r>
            <w:r w:rsidRPr="00BC10E8">
              <w:fldChar w:fldCharType="separate"/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fldChar w:fldCharType="end"/>
            </w:r>
            <w:bookmarkEnd w:id="3"/>
          </w:p>
        </w:tc>
        <w:tc>
          <w:tcPr>
            <w:tcW w:w="2744" w:type="dxa"/>
          </w:tcPr>
          <w:p w:rsidR="00BC10E8" w:rsidRPr="00BC10E8" w:rsidRDefault="00BC10E8" w:rsidP="0075185E"/>
        </w:tc>
        <w:tc>
          <w:tcPr>
            <w:tcW w:w="2744" w:type="dxa"/>
          </w:tcPr>
          <w:p w:rsidR="00BC10E8" w:rsidRPr="00BC10E8" w:rsidRDefault="00BC10E8" w:rsidP="0075185E"/>
        </w:tc>
      </w:tr>
    </w:tbl>
    <w:p w:rsidR="00027B14" w:rsidRDefault="00027B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00"/>
        <w:gridCol w:w="2785"/>
      </w:tblGrid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pPr>
              <w:rPr>
                <w:b/>
              </w:rPr>
            </w:pPr>
            <w:r w:rsidRPr="00BC10E8">
              <w:rPr>
                <w:b/>
              </w:rPr>
              <w:t>Proper</w:t>
            </w:r>
            <w:r>
              <w:rPr>
                <w:b/>
              </w:rPr>
              <w:t xml:space="preserve"> use of the following equipment</w:t>
            </w:r>
          </w:p>
        </w:tc>
        <w:tc>
          <w:tcPr>
            <w:tcW w:w="2700" w:type="dxa"/>
          </w:tcPr>
          <w:p w:rsidR="00BC10E8" w:rsidRPr="00BC10E8" w:rsidRDefault="00BC10E8" w:rsidP="00C4708B">
            <w:pPr>
              <w:rPr>
                <w:b/>
              </w:rPr>
            </w:pPr>
            <w:r w:rsidRPr="00BC10E8">
              <w:rPr>
                <w:b/>
              </w:rPr>
              <w:t>Trainer initials or N/A</w:t>
            </w:r>
          </w:p>
        </w:tc>
        <w:tc>
          <w:tcPr>
            <w:tcW w:w="2785" w:type="dxa"/>
          </w:tcPr>
          <w:p w:rsidR="00BC10E8" w:rsidRPr="00BC10E8" w:rsidRDefault="00BC10E8" w:rsidP="00C4708B">
            <w:pPr>
              <w:rPr>
                <w:b/>
              </w:rPr>
            </w:pPr>
            <w:r w:rsidRPr="00BC10E8">
              <w:rPr>
                <w:b/>
              </w:rPr>
              <w:t>Date</w:t>
            </w:r>
          </w:p>
        </w:tc>
      </w:tr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r w:rsidRPr="00BC10E8">
              <w:t>Autoclave</w:t>
            </w:r>
          </w:p>
        </w:tc>
        <w:tc>
          <w:tcPr>
            <w:tcW w:w="2700" w:type="dxa"/>
          </w:tcPr>
          <w:p w:rsidR="00BC10E8" w:rsidRPr="00BC10E8" w:rsidRDefault="00BC10E8" w:rsidP="00C4708B"/>
        </w:tc>
        <w:tc>
          <w:tcPr>
            <w:tcW w:w="2785" w:type="dxa"/>
          </w:tcPr>
          <w:p w:rsidR="00BC10E8" w:rsidRPr="00BC10E8" w:rsidRDefault="00BC10E8" w:rsidP="00C4708B"/>
        </w:tc>
      </w:tr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r w:rsidRPr="00BC10E8">
              <w:t>Compressed gas</w:t>
            </w:r>
          </w:p>
        </w:tc>
        <w:tc>
          <w:tcPr>
            <w:tcW w:w="2700" w:type="dxa"/>
          </w:tcPr>
          <w:p w:rsidR="00BC10E8" w:rsidRPr="00BC10E8" w:rsidRDefault="00BC10E8" w:rsidP="00C4708B"/>
        </w:tc>
        <w:tc>
          <w:tcPr>
            <w:tcW w:w="2785" w:type="dxa"/>
          </w:tcPr>
          <w:p w:rsidR="00BC10E8" w:rsidRPr="00BC10E8" w:rsidRDefault="00BC10E8" w:rsidP="00C4708B"/>
        </w:tc>
      </w:tr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r w:rsidRPr="00BC10E8">
              <w:t>Sharps</w:t>
            </w:r>
          </w:p>
        </w:tc>
        <w:tc>
          <w:tcPr>
            <w:tcW w:w="2700" w:type="dxa"/>
          </w:tcPr>
          <w:p w:rsidR="00BC10E8" w:rsidRPr="00BC10E8" w:rsidRDefault="00BC10E8" w:rsidP="00C4708B"/>
        </w:tc>
        <w:tc>
          <w:tcPr>
            <w:tcW w:w="2785" w:type="dxa"/>
          </w:tcPr>
          <w:p w:rsidR="00BC10E8" w:rsidRPr="00BC10E8" w:rsidRDefault="00BC10E8" w:rsidP="00C4708B"/>
        </w:tc>
      </w:tr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r w:rsidRPr="00BC10E8">
              <w:t>Chemical safety</w:t>
            </w:r>
          </w:p>
        </w:tc>
        <w:tc>
          <w:tcPr>
            <w:tcW w:w="2700" w:type="dxa"/>
          </w:tcPr>
          <w:p w:rsidR="00BC10E8" w:rsidRPr="00BC10E8" w:rsidRDefault="00BC10E8" w:rsidP="00C4708B"/>
        </w:tc>
        <w:tc>
          <w:tcPr>
            <w:tcW w:w="2785" w:type="dxa"/>
          </w:tcPr>
          <w:p w:rsidR="00BC10E8" w:rsidRPr="00BC10E8" w:rsidRDefault="00BC10E8" w:rsidP="00C4708B"/>
        </w:tc>
      </w:tr>
      <w:tr w:rsidR="00BC10E8" w:rsidRPr="00BC10E8" w:rsidTr="00BC10E8">
        <w:tc>
          <w:tcPr>
            <w:tcW w:w="3865" w:type="dxa"/>
          </w:tcPr>
          <w:p w:rsidR="00BC10E8" w:rsidRPr="00BC10E8" w:rsidRDefault="00BC10E8" w:rsidP="00C4708B">
            <w:r w:rsidRPr="00BC10E8">
              <w:t xml:space="preserve">Other, please describe: </w:t>
            </w:r>
            <w:r w:rsidRPr="00BC10E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C10E8">
              <w:instrText xml:space="preserve"> FORMTEXT </w:instrText>
            </w:r>
            <w:r w:rsidRPr="00BC10E8">
              <w:fldChar w:fldCharType="separate"/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rPr>
                <w:noProof/>
              </w:rPr>
              <w:t> </w:t>
            </w:r>
            <w:r w:rsidRPr="00BC10E8">
              <w:fldChar w:fldCharType="end"/>
            </w:r>
            <w:bookmarkEnd w:id="4"/>
          </w:p>
        </w:tc>
        <w:tc>
          <w:tcPr>
            <w:tcW w:w="2700" w:type="dxa"/>
          </w:tcPr>
          <w:p w:rsidR="00BC10E8" w:rsidRPr="00BC10E8" w:rsidRDefault="00BC10E8" w:rsidP="00C4708B"/>
        </w:tc>
        <w:tc>
          <w:tcPr>
            <w:tcW w:w="2785" w:type="dxa"/>
          </w:tcPr>
          <w:p w:rsidR="00BC10E8" w:rsidRPr="00BC10E8" w:rsidRDefault="00BC10E8" w:rsidP="00C4708B"/>
        </w:tc>
      </w:tr>
    </w:tbl>
    <w:p w:rsidR="00E23AB1" w:rsidRDefault="00E23AB1"/>
    <w:p w:rsidR="00503A2D" w:rsidRDefault="00503A2D">
      <w:r>
        <w:t xml:space="preserve">By signing below, I certify that I have been trained on the indicated topics and I agree to abide by all of the related policies and procedures.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6A09B0" w:rsidTr="006A09B0">
        <w:tc>
          <w:tcPr>
            <w:tcW w:w="6565" w:type="dxa"/>
          </w:tcPr>
          <w:p w:rsidR="006A09B0" w:rsidRDefault="006A09B0">
            <w:r>
              <w:t xml:space="preserve">Signature: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85" w:type="dxa"/>
          </w:tcPr>
          <w:p w:rsidR="006A09B0" w:rsidRDefault="006A09B0">
            <w:r>
              <w:t xml:space="preserve">Date: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503A2D" w:rsidRDefault="00503A2D"/>
    <w:p w:rsidR="006A09B0" w:rsidRPr="00487A3E" w:rsidRDefault="006A09B0" w:rsidP="006A09B0">
      <w:pPr>
        <w:pStyle w:val="BodyText"/>
        <w:rPr>
          <w:rFonts w:ascii="Calibri" w:hAnsi="Calibri"/>
          <w:b w:val="0"/>
          <w:i/>
        </w:rPr>
      </w:pPr>
      <w:r w:rsidRPr="00487A3E">
        <w:rPr>
          <w:rFonts w:ascii="Calibri" w:hAnsi="Calibri"/>
          <w:b w:val="0"/>
          <w:i/>
        </w:rPr>
        <w:t>It is agreed upon that this form may</w:t>
      </w:r>
      <w:r>
        <w:rPr>
          <w:rFonts w:ascii="Calibri" w:hAnsi="Calibri"/>
          <w:b w:val="0"/>
          <w:i/>
        </w:rPr>
        <w:t xml:space="preserve"> be electronically</w:t>
      </w:r>
      <w:r w:rsidRPr="00487A3E">
        <w:rPr>
          <w:rFonts w:ascii="Calibri" w:hAnsi="Calibri"/>
          <w:b w:val="0"/>
          <w:i/>
        </w:rPr>
        <w:t xml:space="preserve"> signed</w:t>
      </w:r>
      <w:r>
        <w:rPr>
          <w:rFonts w:ascii="Calibri" w:hAnsi="Calibri"/>
          <w:b w:val="0"/>
          <w:i/>
        </w:rPr>
        <w:t xml:space="preserve"> and</w:t>
      </w:r>
      <w:r w:rsidRPr="00487A3E">
        <w:rPr>
          <w:rFonts w:ascii="Calibri" w:hAnsi="Calibri"/>
          <w:b w:val="0"/>
          <w:i/>
        </w:rPr>
        <w:t xml:space="preserve"> that the electronic signatures appearing on this documents are the same as handwritten signatures for the purposes of validity, enforceability and admissibility. </w:t>
      </w:r>
    </w:p>
    <w:p w:rsidR="006A09B0" w:rsidRPr="00027B14" w:rsidRDefault="006A09B0"/>
    <w:sectPr w:rsidR="006A09B0" w:rsidRPr="0002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EC" w:rsidRDefault="000A23EC" w:rsidP="000A23EC">
      <w:pPr>
        <w:spacing w:after="0" w:line="240" w:lineRule="auto"/>
      </w:pPr>
      <w:r>
        <w:separator/>
      </w:r>
    </w:p>
  </w:endnote>
  <w:endnote w:type="continuationSeparator" w:id="0">
    <w:p w:rsidR="000A23EC" w:rsidRDefault="000A23EC" w:rsidP="000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Footer"/>
    </w:pPr>
    <w:r>
      <w:t xml:space="preserve">IBC Training Documentation Form Rev 2. </w:t>
    </w:r>
    <w:r>
      <w:t xml:space="preserve">Approved: </w:t>
    </w:r>
    <w:r>
      <w:t>11-21-17</w:t>
    </w:r>
    <w:bookmarkStart w:id="7" w:name="_GoBack"/>
    <w:bookmarkEnd w:id="7"/>
  </w:p>
  <w:p w:rsidR="000A23EC" w:rsidRDefault="000A23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EC" w:rsidRDefault="000A23EC" w:rsidP="000A23EC">
      <w:pPr>
        <w:spacing w:after="0" w:line="240" w:lineRule="auto"/>
      </w:pPr>
      <w:r>
        <w:separator/>
      </w:r>
    </w:p>
  </w:footnote>
  <w:footnote w:type="continuationSeparator" w:id="0">
    <w:p w:rsidR="000A23EC" w:rsidRDefault="000A23EC" w:rsidP="000A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EC" w:rsidRDefault="000A2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4"/>
    <w:rsid w:val="00027B14"/>
    <w:rsid w:val="00072B74"/>
    <w:rsid w:val="000A23EC"/>
    <w:rsid w:val="004E7185"/>
    <w:rsid w:val="00503A2D"/>
    <w:rsid w:val="006A09B0"/>
    <w:rsid w:val="00BC10E8"/>
    <w:rsid w:val="00E0684F"/>
    <w:rsid w:val="00E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8D7B-B0FB-45C8-ABA8-C29CAEE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84F"/>
    <w:pPr>
      <w:pBdr>
        <w:bottom w:val="single" w:sz="4" w:space="1" w:color="622423"/>
      </w:pBdr>
      <w:spacing w:before="400" w:after="200" w:line="252" w:lineRule="auto"/>
      <w:outlineLvl w:val="1"/>
    </w:pPr>
    <w:rPr>
      <w:rFonts w:ascii="Cambria" w:eastAsia="Times New Roman" w:hAnsi="Cambria" w:cs="Times New Roman"/>
      <w:caps/>
      <w:color w:val="632423"/>
      <w:spacing w:val="1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84F"/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684F"/>
    <w:rPr>
      <w:rFonts w:ascii="Cambria" w:eastAsia="Times New Roman" w:hAnsi="Cambria" w:cs="Times New Roman"/>
      <w:caps/>
      <w:color w:val="632423"/>
      <w:spacing w:val="15"/>
      <w:sz w:val="28"/>
      <w:szCs w:val="28"/>
    </w:rPr>
  </w:style>
  <w:style w:type="table" w:styleId="TableGrid">
    <w:name w:val="Table Grid"/>
    <w:basedOn w:val="TableNormal"/>
    <w:uiPriority w:val="39"/>
    <w:rsid w:val="0002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09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6A09B0"/>
    <w:rPr>
      <w:rFonts w:ascii="Arial Narrow" w:eastAsia="Times New Roman" w:hAnsi="Arial Narrow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A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EC"/>
  </w:style>
  <w:style w:type="paragraph" w:styleId="Footer">
    <w:name w:val="footer"/>
    <w:basedOn w:val="Normal"/>
    <w:link w:val="FooterChar"/>
    <w:uiPriority w:val="99"/>
    <w:unhideWhenUsed/>
    <w:rsid w:val="000A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 Diaz</dc:creator>
  <cp:keywords/>
  <dc:description/>
  <cp:lastModifiedBy>Joy A Diaz</cp:lastModifiedBy>
  <cp:revision>2</cp:revision>
  <dcterms:created xsi:type="dcterms:W3CDTF">2017-10-10T22:08:00Z</dcterms:created>
  <dcterms:modified xsi:type="dcterms:W3CDTF">2017-11-22T01:08:00Z</dcterms:modified>
</cp:coreProperties>
</file>